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b w:val="1"/>
          <w:color w:val="323e4f"/>
        </w:rPr>
      </w:pPr>
      <w:r w:rsidDel="00000000" w:rsidR="00000000" w:rsidRPr="00000000">
        <w:rPr>
          <w:rtl w:val="0"/>
        </w:rPr>
      </w:r>
    </w:p>
    <w:tbl>
      <w:tblPr>
        <w:tblStyle w:val="Table1"/>
        <w:tblW w:w="9060.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060"/>
        <w:tblGridChange w:id="0">
          <w:tblGrid>
            <w:gridCol w:w="9060"/>
          </w:tblGrid>
        </w:tblGridChange>
      </w:tblGrid>
      <w:tr>
        <w:trPr>
          <w:cantSplit w:val="0"/>
          <w:trHeight w:val="270" w:hRule="atLeast"/>
          <w:tblHeader w:val="0"/>
        </w:trPr>
        <w:tc>
          <w:tcPr>
            <w:tcBorders>
              <w:top w:color="000000" w:space="0" w:sz="4" w:val="single"/>
              <w:left w:color="000000" w:space="0" w:sz="4" w:val="single"/>
              <w:bottom w:color="000000" w:space="0" w:sz="4" w:val="single"/>
              <w:right w:color="000000" w:space="0" w:sz="4" w:val="single"/>
            </w:tcBorders>
            <w:shd w:fill="323e4f" w:val="clear"/>
          </w:tcPr>
          <w:p w:rsidR="00000000" w:rsidDel="00000000" w:rsidP="00000000" w:rsidRDefault="00000000" w:rsidRPr="00000000" w14:paraId="00000002">
            <w:pPr>
              <w:jc w:val="left"/>
              <w:rPr>
                <w:b w:val="1"/>
                <w:color w:val="ffffff"/>
                <w:sz w:val="28"/>
                <w:szCs w:val="28"/>
              </w:rPr>
            </w:pPr>
            <w:r w:rsidDel="00000000" w:rsidR="00000000" w:rsidRPr="00000000">
              <w:rPr>
                <w:b w:val="1"/>
                <w:color w:val="ffffff"/>
                <w:sz w:val="28"/>
                <w:szCs w:val="28"/>
                <w:rtl w:val="0"/>
              </w:rPr>
              <w:t xml:space="preserve">TEMAT: </w:t>
            </w:r>
            <w:r w:rsidDel="00000000" w:rsidR="00000000" w:rsidRPr="00000000">
              <w:rPr>
                <w:color w:val="ffffff"/>
                <w:rtl w:val="0"/>
              </w:rPr>
              <w:t xml:space="preserve">Projekt z obiektem sterowanym głosem</w:t>
            </w:r>
            <w:r w:rsidDel="00000000" w:rsidR="00000000" w:rsidRPr="00000000">
              <w:rPr>
                <w:rtl w:val="0"/>
              </w:rPr>
            </w:r>
          </w:p>
        </w:tc>
      </w:tr>
    </w:tbl>
    <w:p w:rsidR="00000000" w:rsidDel="00000000" w:rsidP="00000000" w:rsidRDefault="00000000" w:rsidRPr="00000000" w14:paraId="00000003">
      <w:pPr>
        <w:rPr>
          <w:b w:val="1"/>
          <w:color w:val="323e4f"/>
        </w:rPr>
      </w:pPr>
      <w:r w:rsidDel="00000000" w:rsidR="00000000" w:rsidRPr="00000000">
        <w:rPr>
          <w:rtl w:val="0"/>
        </w:rPr>
      </w:r>
    </w:p>
    <w:p w:rsidR="00000000" w:rsidDel="00000000" w:rsidP="00000000" w:rsidRDefault="00000000" w:rsidRPr="00000000" w14:paraId="00000004">
      <w:pPr>
        <w:rPr>
          <w:b w:val="1"/>
          <w:color w:val="323e4f"/>
        </w:rPr>
      </w:pPr>
      <w:r w:rsidDel="00000000" w:rsidR="00000000" w:rsidRPr="00000000">
        <w:rPr>
          <w:rtl w:val="0"/>
        </w:rPr>
      </w:r>
    </w:p>
    <w:tbl>
      <w:tblPr>
        <w:tblStyle w:val="Table2"/>
        <w:tblW w:w="9060.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195"/>
        <w:gridCol w:w="3869"/>
        <w:gridCol w:w="1499"/>
        <w:gridCol w:w="1497"/>
        <w:tblGridChange w:id="0">
          <w:tblGrid>
            <w:gridCol w:w="2195"/>
            <w:gridCol w:w="3869"/>
            <w:gridCol w:w="1499"/>
            <w:gridCol w:w="1497"/>
          </w:tblGrid>
        </w:tblGridChange>
      </w:tblGrid>
      <w:tr>
        <w:trPr>
          <w:cantSplit w:val="0"/>
          <w:trHeight w:val="270" w:hRule="atLeast"/>
          <w:tblHeader w:val="0"/>
        </w:trPr>
        <w:tc>
          <w:tcPr>
            <w:gridSpan w:val="4"/>
            <w:tcBorders>
              <w:top w:color="000000" w:space="0" w:sz="4" w:val="single"/>
              <w:left w:color="000000" w:space="0" w:sz="4" w:val="single"/>
              <w:bottom w:color="000000" w:space="0" w:sz="4" w:val="single"/>
              <w:right w:color="000000" w:space="0" w:sz="4" w:val="single"/>
            </w:tcBorders>
            <w:shd w:fill="acb9ca" w:val="clear"/>
          </w:tcPr>
          <w:p w:rsidR="00000000" w:rsidDel="00000000" w:rsidP="00000000" w:rsidRDefault="00000000" w:rsidRPr="00000000" w14:paraId="00000005">
            <w:pPr>
              <w:pBdr>
                <w:top w:space="0" w:sz="0" w:val="nil"/>
                <w:left w:space="0" w:sz="0" w:val="nil"/>
                <w:bottom w:space="0" w:sz="0" w:val="nil"/>
                <w:right w:space="0" w:sz="0" w:val="nil"/>
                <w:between w:space="0" w:sz="0" w:val="nil"/>
              </w:pBdr>
              <w:jc w:val="left"/>
              <w:rPr>
                <w:b w:val="1"/>
                <w:color w:val="44546a"/>
                <w:sz w:val="22"/>
                <w:szCs w:val="22"/>
              </w:rPr>
            </w:pPr>
            <w:r w:rsidDel="00000000" w:rsidR="00000000" w:rsidRPr="00000000">
              <w:rPr>
                <w:b w:val="1"/>
                <w:color w:val="44546a"/>
                <w:sz w:val="22"/>
                <w:szCs w:val="22"/>
                <w:rtl w:val="0"/>
              </w:rPr>
              <w:t xml:space="preserve">SCENARIUSZ LEKCJI</w:t>
            </w:r>
          </w:p>
        </w:tc>
      </w:tr>
      <w:tr>
        <w:trPr>
          <w:cantSplit w:val="0"/>
          <w:trHeight w:val="179" w:hRule="atLeast"/>
          <w:tblHeader w:val="0"/>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09">
            <w:pPr>
              <w:rPr>
                <w:b w:val="1"/>
                <w:i w:val="1"/>
              </w:rPr>
            </w:pPr>
            <w:r w:rsidDel="00000000" w:rsidR="00000000" w:rsidRPr="00000000">
              <w:rPr>
                <w:b w:val="1"/>
                <w:i w:val="1"/>
                <w:color w:val="323e4f"/>
                <w:rtl w:val="0"/>
              </w:rPr>
              <w:t xml:space="preserve">Szkoła: </w:t>
            </w: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00B">
            <w:pPr>
              <w:pBdr>
                <w:top w:space="0" w:sz="0" w:val="nil"/>
                <w:left w:space="0" w:sz="0" w:val="nil"/>
                <w:bottom w:space="0" w:sz="0" w:val="nil"/>
                <w:right w:space="0" w:sz="0" w:val="nil"/>
                <w:between w:space="0" w:sz="0" w:val="nil"/>
              </w:pBdr>
              <w:rPr>
                <w:b w:val="1"/>
                <w:i w:val="1"/>
                <w:color w:val="323e4f"/>
              </w:rPr>
            </w:pPr>
            <w:r w:rsidDel="00000000" w:rsidR="00000000" w:rsidRPr="00000000">
              <w:rPr>
                <w:b w:val="1"/>
                <w:i w:val="1"/>
                <w:color w:val="323e4f"/>
                <w:rtl w:val="0"/>
              </w:rPr>
              <w:t xml:space="preserve">Czas (minuty):</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00C">
            <w:pPr>
              <w:jc w:val="right"/>
              <w:rPr>
                <w:color w:val="323e4f"/>
              </w:rPr>
            </w:pPr>
            <w:r w:rsidDel="00000000" w:rsidR="00000000" w:rsidRPr="00000000">
              <w:rPr>
                <w:color w:val="323e4f"/>
                <w:rtl w:val="0"/>
              </w:rPr>
              <w:t xml:space="preserve">90</w:t>
            </w:r>
          </w:p>
        </w:tc>
      </w:tr>
      <w:tr>
        <w:trPr>
          <w:cantSplit w:val="0"/>
          <w:trHeight w:val="240" w:hRule="atLeast"/>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00D">
            <w:pPr>
              <w:pBdr>
                <w:top w:space="0" w:sz="0" w:val="nil"/>
                <w:left w:space="0" w:sz="0" w:val="nil"/>
                <w:bottom w:space="0" w:sz="0" w:val="nil"/>
                <w:right w:space="0" w:sz="0" w:val="nil"/>
                <w:between w:space="0" w:sz="0" w:val="nil"/>
              </w:pBdr>
              <w:rPr>
                <w:b w:val="1"/>
                <w:i w:val="1"/>
                <w:color w:val="323e4f"/>
              </w:rPr>
            </w:pPr>
            <w:r w:rsidDel="00000000" w:rsidR="00000000" w:rsidRPr="00000000">
              <w:rPr>
                <w:b w:val="1"/>
                <w:i w:val="1"/>
                <w:color w:val="323e4f"/>
                <w:rtl w:val="0"/>
              </w:rPr>
              <w:t xml:space="preserve">Nauczyciel: </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00E">
            <w:pPr>
              <w:rPr>
                <w:b w:val="1"/>
                <w:color w:val="323e4f"/>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00F">
            <w:pPr>
              <w:pBdr>
                <w:top w:space="0" w:sz="0" w:val="nil"/>
                <w:left w:space="0" w:sz="0" w:val="nil"/>
                <w:bottom w:space="0" w:sz="0" w:val="nil"/>
                <w:right w:space="0" w:sz="0" w:val="nil"/>
                <w:between w:space="0" w:sz="0" w:val="nil"/>
              </w:pBdr>
              <w:rPr>
                <w:b w:val="1"/>
                <w:i w:val="1"/>
                <w:color w:val="323e4f"/>
              </w:rPr>
            </w:pPr>
            <w:r w:rsidDel="00000000" w:rsidR="00000000" w:rsidRPr="00000000">
              <w:rPr>
                <w:b w:val="1"/>
                <w:i w:val="1"/>
                <w:color w:val="323e4f"/>
                <w:rtl w:val="0"/>
              </w:rPr>
              <w:t xml:space="preserve">Wiek uczniów:</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010">
            <w:pPr>
              <w:jc w:val="right"/>
              <w:rPr>
                <w:color w:val="323e4f"/>
              </w:rPr>
            </w:pPr>
            <w:r w:rsidDel="00000000" w:rsidR="00000000" w:rsidRPr="00000000">
              <w:rPr>
                <w:color w:val="323e4f"/>
                <w:rtl w:val="0"/>
              </w:rPr>
              <w:t xml:space="preserve">13-14</w:t>
            </w:r>
          </w:p>
        </w:tc>
      </w:tr>
    </w:tbl>
    <w:p w:rsidR="00000000" w:rsidDel="00000000" w:rsidP="00000000" w:rsidRDefault="00000000" w:rsidRPr="00000000" w14:paraId="00000011">
      <w:pPr>
        <w:rPr>
          <w:b w:val="1"/>
          <w:color w:val="323e4f"/>
        </w:rPr>
      </w:pPr>
      <w:r w:rsidDel="00000000" w:rsidR="00000000" w:rsidRPr="00000000">
        <w:rPr>
          <w:rtl w:val="0"/>
        </w:rPr>
      </w:r>
    </w:p>
    <w:tbl>
      <w:tblPr>
        <w:tblStyle w:val="Table3"/>
        <w:tblW w:w="9060.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339"/>
        <w:gridCol w:w="6721"/>
        <w:tblGridChange w:id="0">
          <w:tblGrid>
            <w:gridCol w:w="2339"/>
            <w:gridCol w:w="6721"/>
          </w:tblGrid>
        </w:tblGridChange>
      </w:tblGrid>
      <w:tr>
        <w:trPr>
          <w:cantSplit w:val="0"/>
          <w:trHeight w:val="213" w:hRule="atLeast"/>
          <w:tblHeader w:val="0"/>
        </w:trPr>
        <w:tc>
          <w:tcPr>
            <w:shd w:fill="d5dce4" w:val="clear"/>
            <w:vAlign w:val="center"/>
          </w:tcPr>
          <w:p w:rsidR="00000000" w:rsidDel="00000000" w:rsidP="00000000" w:rsidRDefault="00000000" w:rsidRPr="00000000" w14:paraId="00000012">
            <w:pPr>
              <w:pBdr>
                <w:top w:space="0" w:sz="0" w:val="nil"/>
                <w:left w:space="0" w:sz="0" w:val="nil"/>
                <w:bottom w:space="0" w:sz="0" w:val="nil"/>
                <w:right w:space="0" w:sz="0" w:val="nil"/>
                <w:between w:space="0" w:sz="0" w:val="nil"/>
              </w:pBdr>
              <w:rPr>
                <w:b w:val="1"/>
                <w:i w:val="1"/>
                <w:color w:val="323e4f"/>
              </w:rPr>
            </w:pPr>
            <w:r w:rsidDel="00000000" w:rsidR="00000000" w:rsidRPr="00000000">
              <w:rPr>
                <w:b w:val="1"/>
                <w:i w:val="1"/>
                <w:color w:val="323e4f"/>
                <w:rtl w:val="0"/>
              </w:rPr>
              <w:t xml:space="preserve"> Zagadnienie główne:</w:t>
            </w:r>
          </w:p>
        </w:tc>
        <w:tc>
          <w:tcPr>
            <w:shd w:fill="d5dce4" w:val="clear"/>
            <w:vAlign w:val="center"/>
          </w:tcPr>
          <w:p w:rsidR="00000000" w:rsidDel="00000000" w:rsidP="00000000" w:rsidRDefault="00000000" w:rsidRPr="00000000" w14:paraId="00000013">
            <w:pPr>
              <w:pBdr>
                <w:top w:space="0" w:sz="0" w:val="nil"/>
                <w:left w:space="0" w:sz="0" w:val="nil"/>
                <w:bottom w:space="0" w:sz="0" w:val="nil"/>
                <w:right w:space="0" w:sz="0" w:val="nil"/>
                <w:between w:space="0" w:sz="0" w:val="nil"/>
              </w:pBdr>
              <w:jc w:val="left"/>
              <w:rPr>
                <w:color w:val="323e4f"/>
                <w:sz w:val="22"/>
                <w:szCs w:val="22"/>
              </w:rPr>
            </w:pPr>
            <w:r w:rsidDel="00000000" w:rsidR="00000000" w:rsidRPr="00000000">
              <w:rPr>
                <w:color w:val="323e4f"/>
                <w:sz w:val="22"/>
                <w:szCs w:val="22"/>
                <w:rtl w:val="0"/>
              </w:rPr>
              <w:t xml:space="preserve">Jak działa obiekt sterowany głosem?</w:t>
            </w:r>
          </w:p>
        </w:tc>
      </w:tr>
    </w:tbl>
    <w:p w:rsidR="00000000" w:rsidDel="00000000" w:rsidP="00000000" w:rsidRDefault="00000000" w:rsidRPr="00000000" w14:paraId="00000014">
      <w:pPr>
        <w:rPr>
          <w:color w:val="323e4f"/>
        </w:rPr>
      </w:pPr>
      <w:r w:rsidDel="00000000" w:rsidR="00000000" w:rsidRPr="00000000">
        <w:rPr>
          <w:rtl w:val="0"/>
        </w:rPr>
      </w:r>
    </w:p>
    <w:tbl>
      <w:tblPr>
        <w:tblStyle w:val="Table4"/>
        <w:tblW w:w="9060.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060"/>
        <w:tblGridChange w:id="0">
          <w:tblGrid>
            <w:gridCol w:w="9060"/>
          </w:tblGrid>
        </w:tblGridChange>
      </w:tblGrid>
      <w:tr>
        <w:trPr>
          <w:cantSplit w:val="0"/>
          <w:trHeight w:val="240" w:hRule="atLeast"/>
          <w:tblHeader w:val="0"/>
        </w:trPr>
        <w:tc>
          <w:tcPr>
            <w:tcBorders>
              <w:left w:color="000000" w:space="0" w:sz="4" w:val="single"/>
              <w:bottom w:color="000000" w:space="0" w:sz="0" w:val="nil"/>
            </w:tcBorders>
          </w:tcPr>
          <w:p w:rsidR="00000000" w:rsidDel="00000000" w:rsidP="00000000" w:rsidRDefault="00000000" w:rsidRPr="00000000" w14:paraId="00000015">
            <w:pPr>
              <w:pBdr>
                <w:top w:space="0" w:sz="0" w:val="nil"/>
                <w:left w:space="0" w:sz="0" w:val="nil"/>
                <w:bottom w:space="0" w:sz="0" w:val="nil"/>
                <w:right w:space="0" w:sz="0" w:val="nil"/>
                <w:between w:space="0" w:sz="0" w:val="nil"/>
              </w:pBdr>
              <w:rPr>
                <w:b w:val="1"/>
                <w:i w:val="1"/>
                <w:color w:val="323e4f"/>
              </w:rPr>
            </w:pPr>
            <w:r w:rsidDel="00000000" w:rsidR="00000000" w:rsidRPr="00000000">
              <w:rPr>
                <w:b w:val="1"/>
                <w:i w:val="1"/>
                <w:color w:val="323e4f"/>
                <w:rtl w:val="0"/>
              </w:rPr>
              <w:t xml:space="preserve">Tematyka: </w:t>
            </w:r>
          </w:p>
        </w:tc>
      </w:tr>
      <w:tr>
        <w:trPr>
          <w:cantSplit w:val="0"/>
          <w:trHeight w:val="240" w:hRule="atLeast"/>
          <w:tblHeader w:val="0"/>
        </w:trPr>
        <w:tc>
          <w:tcPr>
            <w:tcBorders>
              <w:top w:color="000000" w:space="0" w:sz="0" w:val="nil"/>
              <w:left w:color="000000" w:space="0" w:sz="4" w:val="single"/>
              <w:bottom w:color="000000" w:space="0" w:sz="0" w:val="nil"/>
            </w:tcBorders>
          </w:tcPr>
          <w:p w:rsidR="00000000" w:rsidDel="00000000" w:rsidP="00000000" w:rsidRDefault="00000000" w:rsidRPr="00000000" w14:paraId="00000016">
            <w:pPr>
              <w:numPr>
                <w:ilvl w:val="0"/>
                <w:numId w:val="5"/>
              </w:numPr>
              <w:pBdr>
                <w:top w:space="0" w:sz="0" w:val="nil"/>
                <w:left w:space="0" w:sz="0" w:val="nil"/>
                <w:bottom w:space="0" w:sz="0" w:val="nil"/>
                <w:right w:space="0" w:sz="0" w:val="nil"/>
                <w:between w:space="0" w:sz="0" w:val="nil"/>
              </w:pBdr>
              <w:ind w:left="720" w:hanging="360"/>
              <w:rPr>
                <w:color w:val="323e4f"/>
              </w:rPr>
            </w:pPr>
            <w:r w:rsidDel="00000000" w:rsidR="00000000" w:rsidRPr="00000000">
              <w:rPr>
                <w:color w:val="323e4f"/>
                <w:rtl w:val="0"/>
              </w:rPr>
              <w:t xml:space="preserve">Interpretacja wyników algorytmu obiektu sterowanego głosem</w:t>
            </w:r>
          </w:p>
        </w:tc>
      </w:tr>
      <w:tr>
        <w:trPr>
          <w:cantSplit w:val="0"/>
          <w:trHeight w:val="240" w:hRule="atLeast"/>
          <w:tblHeader w:val="0"/>
        </w:trPr>
        <w:tc>
          <w:tcPr>
            <w:tcBorders>
              <w:top w:color="000000" w:space="0" w:sz="0" w:val="nil"/>
              <w:left w:color="000000" w:space="0" w:sz="4" w:val="single"/>
              <w:bottom w:color="000000" w:space="0" w:sz="0" w:val="nil"/>
            </w:tcBorders>
          </w:tcPr>
          <w:p w:rsidR="00000000" w:rsidDel="00000000" w:rsidP="00000000" w:rsidRDefault="00000000" w:rsidRPr="00000000" w14:paraId="00000017">
            <w:pPr>
              <w:pBdr>
                <w:top w:space="0" w:sz="0" w:val="nil"/>
                <w:left w:space="0" w:sz="0" w:val="nil"/>
                <w:bottom w:space="0" w:sz="0" w:val="nil"/>
                <w:right w:space="0" w:sz="0" w:val="nil"/>
                <w:between w:space="0" w:sz="0" w:val="nil"/>
              </w:pBdr>
              <w:rPr>
                <w:b w:val="1"/>
                <w:i w:val="1"/>
                <w:color w:val="323e4f"/>
              </w:rPr>
            </w:pPr>
            <w:r w:rsidDel="00000000" w:rsidR="00000000" w:rsidRPr="00000000">
              <w:rPr>
                <w:b w:val="1"/>
                <w:i w:val="1"/>
                <w:color w:val="323e4f"/>
                <w:rtl w:val="0"/>
              </w:rPr>
              <w:t xml:space="preserve">Cele:</w:t>
            </w:r>
          </w:p>
        </w:tc>
      </w:tr>
      <w:tr>
        <w:trPr>
          <w:cantSplit w:val="0"/>
          <w:trHeight w:val="243" w:hRule="atLeast"/>
          <w:tblHeader w:val="0"/>
        </w:trPr>
        <w:tc>
          <w:tcPr>
            <w:tcBorders>
              <w:top w:color="000000" w:space="0" w:sz="0" w:val="nil"/>
              <w:left w:color="000000" w:space="0" w:sz="4" w:val="single"/>
              <w:bottom w:color="000000" w:space="0" w:sz="0" w:val="nil"/>
            </w:tcBorders>
          </w:tcPr>
          <w:p w:rsidR="00000000" w:rsidDel="00000000" w:rsidP="00000000" w:rsidRDefault="00000000" w:rsidRPr="00000000" w14:paraId="00000018">
            <w:pPr>
              <w:numPr>
                <w:ilvl w:val="0"/>
                <w:numId w:val="6"/>
              </w:numPr>
              <w:ind w:left="709" w:hanging="360"/>
              <w:rPr>
                <w:color w:val="323e4f"/>
              </w:rPr>
            </w:pPr>
            <w:r w:rsidDel="00000000" w:rsidR="00000000" w:rsidRPr="00000000">
              <w:rPr>
                <w:color w:val="323e4f"/>
                <w:rtl w:val="0"/>
              </w:rPr>
              <w:t xml:space="preserve">Praktyczne wykorzystanie obiektu sterowanego głosem</w:t>
            </w:r>
          </w:p>
        </w:tc>
      </w:tr>
      <w:tr>
        <w:trPr>
          <w:cantSplit w:val="0"/>
          <w:trHeight w:val="70" w:hRule="atLeast"/>
          <w:tblHeader w:val="0"/>
        </w:trPr>
        <w:tc>
          <w:tcPr>
            <w:tcBorders>
              <w:top w:color="000000" w:space="0" w:sz="0" w:val="nil"/>
              <w:left w:color="000000" w:space="0" w:sz="4" w:val="single"/>
              <w:bottom w:color="000000" w:space="0" w:sz="0" w:val="nil"/>
            </w:tcBorders>
            <w:shd w:fill="auto" w:val="clear"/>
          </w:tcPr>
          <w:p w:rsidR="00000000" w:rsidDel="00000000" w:rsidP="00000000" w:rsidRDefault="00000000" w:rsidRPr="00000000" w14:paraId="00000019">
            <w:pPr>
              <w:pBdr>
                <w:top w:space="0" w:sz="0" w:val="nil"/>
                <w:left w:space="0" w:sz="0" w:val="nil"/>
                <w:bottom w:space="0" w:sz="0" w:val="nil"/>
                <w:right w:space="0" w:sz="0" w:val="nil"/>
                <w:between w:space="0" w:sz="0" w:val="nil"/>
              </w:pBdr>
              <w:rPr>
                <w:b w:val="1"/>
                <w:i w:val="1"/>
                <w:color w:val="323e4f"/>
              </w:rPr>
            </w:pPr>
            <w:r w:rsidDel="00000000" w:rsidR="00000000" w:rsidRPr="00000000">
              <w:rPr>
                <w:b w:val="1"/>
                <w:i w:val="1"/>
                <w:color w:val="323e4f"/>
                <w:rtl w:val="0"/>
              </w:rPr>
              <w:t xml:space="preserve">Oczekiwane efekty:</w:t>
            </w:r>
          </w:p>
        </w:tc>
      </w:tr>
      <w:tr>
        <w:trPr>
          <w:cantSplit w:val="0"/>
          <w:trHeight w:val="244" w:hRule="atLeast"/>
          <w:tblHeader w:val="0"/>
        </w:trPr>
        <w:tc>
          <w:tcPr>
            <w:tcBorders>
              <w:top w:color="000000" w:space="0" w:sz="0" w:val="nil"/>
              <w:left w:color="000000" w:space="0" w:sz="4" w:val="single"/>
              <w:bottom w:color="000000" w:space="0" w:sz="0" w:val="nil"/>
            </w:tcBorders>
            <w:shd w:fill="auto" w:val="clear"/>
          </w:tcPr>
          <w:p w:rsidR="00000000" w:rsidDel="00000000" w:rsidP="00000000" w:rsidRDefault="00000000" w:rsidRPr="00000000" w14:paraId="0000001A">
            <w:pPr>
              <w:numPr>
                <w:ilvl w:val="0"/>
                <w:numId w:val="1"/>
              </w:numPr>
              <w:pBdr>
                <w:top w:space="0" w:sz="0" w:val="nil"/>
                <w:left w:space="0" w:sz="0" w:val="nil"/>
                <w:bottom w:space="0" w:sz="0" w:val="nil"/>
                <w:right w:space="0" w:sz="0" w:val="nil"/>
                <w:between w:space="0" w:sz="0" w:val="nil"/>
              </w:pBdr>
              <w:ind w:left="720" w:hanging="360"/>
              <w:rPr>
                <w:color w:val="323e4f"/>
              </w:rPr>
            </w:pPr>
            <w:r w:rsidDel="00000000" w:rsidR="00000000" w:rsidRPr="00000000">
              <w:rPr>
                <w:color w:val="323e4f"/>
                <w:rtl w:val="0"/>
              </w:rPr>
              <w:t xml:space="preserve">Badanie możliwości rozszerzenia zamiany mowy na tekst w Scratchu.</w:t>
            </w:r>
          </w:p>
        </w:tc>
      </w:tr>
      <w:tr>
        <w:trPr>
          <w:cantSplit w:val="0"/>
          <w:trHeight w:val="226" w:hRule="atLeast"/>
          <w:tblHeader w:val="0"/>
        </w:trPr>
        <w:tc>
          <w:tcPr>
            <w:tcBorders>
              <w:top w:color="000000" w:space="0" w:sz="0" w:val="nil"/>
              <w:left w:color="000000" w:space="0" w:sz="4" w:val="single"/>
              <w:bottom w:color="000000" w:space="0" w:sz="0" w:val="nil"/>
            </w:tcBorders>
          </w:tcPr>
          <w:p w:rsidR="00000000" w:rsidDel="00000000" w:rsidP="00000000" w:rsidRDefault="00000000" w:rsidRPr="00000000" w14:paraId="0000001B">
            <w:pPr>
              <w:pBdr>
                <w:top w:space="0" w:sz="0" w:val="nil"/>
                <w:left w:space="0" w:sz="0" w:val="nil"/>
                <w:bottom w:space="0" w:sz="0" w:val="nil"/>
                <w:right w:space="0" w:sz="0" w:val="nil"/>
                <w:between w:space="0" w:sz="0" w:val="nil"/>
              </w:pBdr>
              <w:rPr>
                <w:b w:val="1"/>
                <w:i w:val="1"/>
                <w:color w:val="323e4f"/>
              </w:rPr>
            </w:pPr>
            <w:r w:rsidDel="00000000" w:rsidR="00000000" w:rsidRPr="00000000">
              <w:rPr>
                <w:b w:val="1"/>
                <w:i w:val="1"/>
                <w:color w:val="323e4f"/>
                <w:rtl w:val="0"/>
              </w:rPr>
              <w:t xml:space="preserve">Formy pracy:</w:t>
            </w:r>
          </w:p>
          <w:p w:rsidR="00000000" w:rsidDel="00000000" w:rsidP="00000000" w:rsidRDefault="00000000" w:rsidRPr="00000000" w14:paraId="0000001C">
            <w:pPr>
              <w:pBdr>
                <w:top w:space="0" w:sz="0" w:val="nil"/>
                <w:left w:space="0" w:sz="0" w:val="nil"/>
                <w:bottom w:space="0" w:sz="0" w:val="nil"/>
                <w:right w:space="0" w:sz="0" w:val="nil"/>
                <w:between w:space="0" w:sz="0" w:val="nil"/>
              </w:pBdr>
              <w:rPr>
                <w:b w:val="1"/>
                <w:i w:val="1"/>
                <w:color w:val="323e4f"/>
              </w:rPr>
            </w:pPr>
            <w:r w:rsidDel="00000000" w:rsidR="00000000" w:rsidRPr="00000000">
              <w:rPr>
                <w:rtl w:val="0"/>
              </w:rPr>
            </w:r>
          </w:p>
          <w:p w:rsidR="00000000" w:rsidDel="00000000" w:rsidP="00000000" w:rsidRDefault="00000000" w:rsidRPr="00000000" w14:paraId="0000001D">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Calibri" w:cs="Calibri" w:eastAsia="Calibri" w:hAnsi="Calibri"/>
                <w:b w:val="1"/>
                <w:i w:val="1"/>
                <w:smallCaps w:val="0"/>
                <w:strike w:val="0"/>
                <w:color w:val="323e4f"/>
                <w:sz w:val="20"/>
                <w:szCs w:val="20"/>
                <w:u w:val="none"/>
                <w:shd w:fill="auto" w:val="clear"/>
                <w:vertAlign w:val="baseline"/>
              </w:rPr>
            </w:pPr>
            <w:r w:rsidDel="00000000" w:rsidR="00000000" w:rsidRPr="00000000">
              <w:rPr>
                <w:rFonts w:ascii="Calibri" w:cs="Calibri" w:eastAsia="Calibri" w:hAnsi="Calibri"/>
                <w:b w:val="0"/>
                <w:i w:val="0"/>
                <w:smallCaps w:val="0"/>
                <w:strike w:val="0"/>
                <w:color w:val="323e4f"/>
                <w:sz w:val="20"/>
                <w:szCs w:val="20"/>
                <w:u w:val="none"/>
                <w:shd w:fill="auto" w:val="clear"/>
                <w:vertAlign w:val="baseline"/>
                <w:rtl w:val="0"/>
              </w:rPr>
              <w:t xml:space="preserve">praca w parach, praca w grupach</w:t>
            </w:r>
            <w:r w:rsidDel="00000000" w:rsidR="00000000" w:rsidRPr="00000000">
              <w:rPr>
                <w:rtl w:val="0"/>
              </w:rPr>
            </w:r>
          </w:p>
          <w:p w:rsidR="00000000" w:rsidDel="00000000" w:rsidP="00000000" w:rsidRDefault="00000000" w:rsidRPr="00000000" w14:paraId="0000001E">
            <w:pPr>
              <w:pBdr>
                <w:top w:space="0" w:sz="0" w:val="nil"/>
                <w:left w:space="0" w:sz="0" w:val="nil"/>
                <w:bottom w:space="0" w:sz="0" w:val="nil"/>
                <w:right w:space="0" w:sz="0" w:val="nil"/>
                <w:between w:space="0" w:sz="0" w:val="nil"/>
              </w:pBdr>
              <w:rPr>
                <w:b w:val="1"/>
                <w:i w:val="1"/>
                <w:color w:val="323e4f"/>
              </w:rPr>
            </w:pPr>
            <w:r w:rsidDel="00000000" w:rsidR="00000000" w:rsidRPr="00000000">
              <w:rPr>
                <w:rtl w:val="0"/>
              </w:rPr>
            </w:r>
          </w:p>
          <w:p w:rsidR="00000000" w:rsidDel="00000000" w:rsidP="00000000" w:rsidRDefault="00000000" w:rsidRPr="00000000" w14:paraId="0000001F">
            <w:pPr>
              <w:pBdr>
                <w:top w:space="0" w:sz="0" w:val="nil"/>
                <w:left w:space="0" w:sz="0" w:val="nil"/>
                <w:bottom w:space="0" w:sz="0" w:val="nil"/>
                <w:right w:space="0" w:sz="0" w:val="nil"/>
                <w:between w:space="0" w:sz="0" w:val="nil"/>
              </w:pBdr>
              <w:rPr>
                <w:b w:val="1"/>
                <w:i w:val="1"/>
                <w:color w:val="323e4f"/>
              </w:rPr>
            </w:pPr>
            <w:r w:rsidDel="00000000" w:rsidR="00000000" w:rsidRPr="00000000">
              <w:rPr>
                <w:b w:val="1"/>
                <w:i w:val="1"/>
                <w:color w:val="323e4f"/>
                <w:rtl w:val="0"/>
              </w:rPr>
              <w:t xml:space="preserve">Metody:</w:t>
            </w:r>
          </w:p>
        </w:tc>
      </w:tr>
      <w:tr>
        <w:trPr>
          <w:cantSplit w:val="0"/>
          <w:trHeight w:val="80" w:hRule="atLeast"/>
          <w:tblHeader w:val="0"/>
        </w:trPr>
        <w:tc>
          <w:tcPr>
            <w:tcBorders>
              <w:top w:color="000000" w:space="0" w:sz="0" w:val="nil"/>
              <w:left w:color="000000" w:space="0" w:sz="4" w:val="single"/>
            </w:tcBorders>
          </w:tcPr>
          <w:p w:rsidR="00000000" w:rsidDel="00000000" w:rsidP="00000000" w:rsidRDefault="00000000" w:rsidRPr="00000000" w14:paraId="00000020">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323e4f"/>
                <w:sz w:val="20"/>
                <w:szCs w:val="20"/>
                <w:u w:val="none"/>
                <w:shd w:fill="auto" w:val="clear"/>
                <w:vertAlign w:val="baseline"/>
                <w:rtl w:val="0"/>
              </w:rPr>
              <w:t xml:space="preserve">prezentacja, dyskusja,  ćwiczenia interaktywne</w:t>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 </w:t>
            </w:r>
          </w:p>
        </w:tc>
      </w:tr>
    </w:tbl>
    <w:p w:rsidR="00000000" w:rsidDel="00000000" w:rsidP="00000000" w:rsidRDefault="00000000" w:rsidRPr="00000000" w14:paraId="00000021">
      <w:pPr>
        <w:rPr/>
      </w:pPr>
      <w:r w:rsidDel="00000000" w:rsidR="00000000" w:rsidRPr="00000000">
        <w:rPr>
          <w:rtl w:val="0"/>
        </w:rPr>
      </w:r>
    </w:p>
    <w:p w:rsidR="00000000" w:rsidDel="00000000" w:rsidP="00000000" w:rsidRDefault="00000000" w:rsidRPr="00000000" w14:paraId="00000022">
      <w:pPr>
        <w:rPr/>
      </w:pPr>
      <w:r w:rsidDel="00000000" w:rsidR="00000000" w:rsidRPr="00000000">
        <w:rPr>
          <w:rtl w:val="0"/>
        </w:rPr>
      </w:r>
    </w:p>
    <w:p w:rsidR="00000000" w:rsidDel="00000000" w:rsidP="00000000" w:rsidRDefault="00000000" w:rsidRPr="00000000" w14:paraId="00000023">
      <w:pPr>
        <w:rPr/>
      </w:pPr>
      <w:r w:rsidDel="00000000" w:rsidR="00000000" w:rsidRPr="00000000">
        <w:rPr>
          <w:rtl w:val="0"/>
        </w:rPr>
      </w:r>
    </w:p>
    <w:tbl>
      <w:tblPr>
        <w:tblStyle w:val="Table5"/>
        <w:tblW w:w="8951.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951"/>
        <w:tblGridChange w:id="0">
          <w:tblGrid>
            <w:gridCol w:w="8951"/>
          </w:tblGrid>
        </w:tblGridChange>
      </w:tblGrid>
      <w:tr>
        <w:trPr>
          <w:cantSplit w:val="0"/>
          <w:trHeight w:val="287" w:hRule="atLeast"/>
          <w:tblHeader w:val="0"/>
        </w:trPr>
        <w:tc>
          <w:tcPr>
            <w:shd w:fill="acb9ca" w:val="clear"/>
            <w:vAlign w:val="center"/>
          </w:tcPr>
          <w:p w:rsidR="00000000" w:rsidDel="00000000" w:rsidP="00000000" w:rsidRDefault="00000000" w:rsidRPr="00000000" w14:paraId="00000024">
            <w:pPr>
              <w:jc w:val="center"/>
              <w:rPr>
                <w:b w:val="1"/>
                <w:color w:val="ffffff"/>
              </w:rPr>
            </w:pPr>
            <w:r w:rsidDel="00000000" w:rsidR="00000000" w:rsidRPr="00000000">
              <w:rPr>
                <w:b w:val="1"/>
                <w:color w:val="ffffff"/>
                <w:rtl w:val="0"/>
              </w:rPr>
              <w:t xml:space="preserve">TOK LEKCJI</w:t>
            </w:r>
          </w:p>
        </w:tc>
      </w:tr>
      <w:tr>
        <w:trPr>
          <w:cantSplit w:val="0"/>
          <w:trHeight w:val="190" w:hRule="atLeast"/>
          <w:tblHeader w:val="0"/>
        </w:trPr>
        <w:tc>
          <w:tcPr>
            <w:vAlign w:val="center"/>
          </w:tcPr>
          <w:p w:rsidR="00000000" w:rsidDel="00000000" w:rsidP="00000000" w:rsidRDefault="00000000" w:rsidRPr="00000000" w14:paraId="00000025">
            <w:pPr>
              <w:pBdr>
                <w:top w:space="0" w:sz="0" w:val="nil"/>
                <w:left w:space="0" w:sz="0" w:val="nil"/>
                <w:bottom w:space="0" w:sz="0" w:val="nil"/>
                <w:right w:space="0" w:sz="0" w:val="nil"/>
                <w:between w:space="0" w:sz="0" w:val="nil"/>
              </w:pBdr>
              <w:jc w:val="center"/>
              <w:rPr>
                <w:b w:val="1"/>
                <w:color w:val="323e4f"/>
              </w:rPr>
            </w:pPr>
            <w:r w:rsidDel="00000000" w:rsidR="00000000" w:rsidRPr="00000000">
              <w:rPr>
                <w:b w:val="1"/>
                <w:color w:val="323e4f"/>
                <w:rtl w:val="0"/>
              </w:rPr>
              <w:t xml:space="preserve">Przebieg zajęć</w:t>
            </w:r>
          </w:p>
        </w:tc>
      </w:tr>
      <w:tr>
        <w:trPr>
          <w:cantSplit w:val="0"/>
          <w:trHeight w:val="417" w:hRule="atLeast"/>
          <w:tblHeader w:val="0"/>
        </w:trPr>
        <w:tc>
          <w:tcPr>
            <w:tcBorders>
              <w:bottom w:color="000000" w:space="0" w:sz="0" w:val="nil"/>
            </w:tcBorders>
            <w:vAlign w:val="center"/>
          </w:tcPr>
          <w:p w:rsidR="00000000" w:rsidDel="00000000" w:rsidP="00000000" w:rsidRDefault="00000000" w:rsidRPr="00000000" w14:paraId="00000026">
            <w:pPr>
              <w:jc w:val="center"/>
              <w:rPr>
                <w:b w:val="1"/>
              </w:rPr>
            </w:pPr>
            <w:r w:rsidDel="00000000" w:rsidR="00000000" w:rsidRPr="00000000">
              <w:rPr>
                <w:b w:val="1"/>
                <w:rtl w:val="0"/>
              </w:rPr>
              <w:t xml:space="preserve">WPROWADZENIE</w:t>
            </w:r>
          </w:p>
          <w:p w:rsidR="00000000" w:rsidDel="00000000" w:rsidP="00000000" w:rsidRDefault="00000000" w:rsidRPr="00000000" w14:paraId="00000027">
            <w:pPr>
              <w:jc w:val="center"/>
              <w:rPr>
                <w:b w:val="1"/>
              </w:rPr>
            </w:pPr>
            <w:r w:rsidDel="00000000" w:rsidR="00000000" w:rsidRPr="00000000">
              <w:rPr>
                <w:rtl w:val="0"/>
              </w:rPr>
            </w:r>
          </w:p>
          <w:p w:rsidR="00000000" w:rsidDel="00000000" w:rsidP="00000000" w:rsidRDefault="00000000" w:rsidRPr="00000000" w14:paraId="00000028">
            <w:pPr>
              <w:jc w:val="left"/>
              <w:rPr>
                <w:b w:val="1"/>
                <w:color w:val="44546a"/>
              </w:rPr>
            </w:pPr>
            <w:r w:rsidDel="00000000" w:rsidR="00000000" w:rsidRPr="00000000">
              <w:rPr>
                <w:b w:val="1"/>
                <w:color w:val="44546a"/>
                <w:rtl w:val="0"/>
              </w:rPr>
              <w:t xml:space="preserve">Przedstawienie celu głównego lekcji: </w:t>
            </w:r>
          </w:p>
          <w:p w:rsidR="00000000" w:rsidDel="00000000" w:rsidP="00000000" w:rsidRDefault="00000000" w:rsidRPr="00000000" w14:paraId="00000029">
            <w:pPr>
              <w:jc w:val="left"/>
              <w:rPr>
                <w:rFonts w:ascii="Times New Roman" w:cs="Times New Roman" w:eastAsia="Times New Roman" w:hAnsi="Times New Roman"/>
                <w:sz w:val="24"/>
                <w:szCs w:val="24"/>
              </w:rPr>
            </w:pPr>
            <w:r w:rsidDel="00000000" w:rsidR="00000000" w:rsidRPr="00000000">
              <w:rPr>
                <w:color w:val="44546a"/>
                <w:rtl w:val="0"/>
              </w:rPr>
              <w:t xml:space="preserve">Zrozumienie algorytmu obiektu sterowanego głosem i jego zastosowanie w praktycznym projekcie.</w:t>
            </w:r>
            <w:r w:rsidDel="00000000" w:rsidR="00000000" w:rsidRPr="00000000">
              <w:rPr>
                <w:rtl w:val="0"/>
              </w:rPr>
            </w:r>
          </w:p>
        </w:tc>
      </w:tr>
      <w:tr>
        <w:trPr>
          <w:cantSplit w:val="0"/>
          <w:trHeight w:val="70" w:hRule="atLeast"/>
          <w:tblHeader w:val="0"/>
        </w:trPr>
        <w:tc>
          <w:tcPr>
            <w:tcBorders>
              <w:top w:color="000000" w:space="0" w:sz="0" w:val="nil"/>
              <w:bottom w:color="000000" w:space="0" w:sz="4" w:val="single"/>
            </w:tcBorders>
          </w:tcPr>
          <w:p w:rsidR="00000000" w:rsidDel="00000000" w:rsidP="00000000" w:rsidRDefault="00000000" w:rsidRPr="00000000" w14:paraId="0000002A">
            <w:pPr>
              <w:rPr>
                <w:i w:val="1"/>
              </w:rPr>
            </w:pPr>
            <w:r w:rsidDel="00000000" w:rsidR="00000000" w:rsidRPr="00000000">
              <w:rPr>
                <w:i w:val="1"/>
                <w:rtl w:val="0"/>
              </w:rPr>
              <w:t xml:space="preserve">Zapytaj swoich uczniów, czy obiekt może być sterowany głosem.</w:t>
            </w:r>
          </w:p>
          <w:p w:rsidR="00000000" w:rsidDel="00000000" w:rsidP="00000000" w:rsidRDefault="00000000" w:rsidRPr="00000000" w14:paraId="0000002B">
            <w:pPr>
              <w:rPr/>
            </w:pPr>
            <w:r w:rsidDel="00000000" w:rsidR="00000000" w:rsidRPr="00000000">
              <w:rPr>
                <w:i w:val="1"/>
                <w:rtl w:val="0"/>
              </w:rPr>
              <w:t xml:space="preserve">Czy istnieje możliwość skorzystania z obiektów sterowanych głosem w jakiś sposób?</w:t>
            </w:r>
            <w:r w:rsidDel="00000000" w:rsidR="00000000" w:rsidRPr="00000000">
              <w:rPr>
                <w:rtl w:val="0"/>
              </w:rPr>
            </w:r>
          </w:p>
        </w:tc>
      </w:tr>
      <w:tr>
        <w:trPr>
          <w:cantSplit w:val="0"/>
          <w:trHeight w:val="210" w:hRule="atLeast"/>
          <w:tblHeader w:val="0"/>
        </w:trPr>
        <w:tc>
          <w:tcPr>
            <w:tcBorders>
              <w:bottom w:color="000000" w:space="0" w:sz="0" w:val="nil"/>
            </w:tcBorders>
            <w:vAlign w:val="center"/>
          </w:tcPr>
          <w:p w:rsidR="00000000" w:rsidDel="00000000" w:rsidP="00000000" w:rsidRDefault="00000000" w:rsidRPr="00000000" w14:paraId="0000002C">
            <w:pPr>
              <w:jc w:val="center"/>
              <w:rPr>
                <w:b w:val="1"/>
                <w:color w:val="323e4f"/>
              </w:rPr>
            </w:pPr>
            <w:r w:rsidDel="00000000" w:rsidR="00000000" w:rsidRPr="00000000">
              <w:rPr>
                <w:b w:val="1"/>
                <w:color w:val="323e4f"/>
                <w:rtl w:val="0"/>
              </w:rPr>
              <w:t xml:space="preserve">CZĘŚĆ GŁÓWNA</w:t>
            </w:r>
          </w:p>
          <w:p w:rsidR="00000000" w:rsidDel="00000000" w:rsidP="00000000" w:rsidRDefault="00000000" w:rsidRPr="00000000" w14:paraId="0000002D">
            <w:pPr>
              <w:jc w:val="center"/>
              <w:rPr>
                <w:b w:val="1"/>
              </w:rPr>
            </w:pPr>
            <w:r w:rsidDel="00000000" w:rsidR="00000000" w:rsidRPr="00000000">
              <w:rPr>
                <w:rtl w:val="0"/>
              </w:rPr>
            </w:r>
          </w:p>
          <w:p w:rsidR="00000000" w:rsidDel="00000000" w:rsidP="00000000" w:rsidRDefault="00000000" w:rsidRPr="00000000" w14:paraId="0000002E">
            <w:pPr>
              <w:rPr/>
            </w:pPr>
            <w:r w:rsidDel="00000000" w:rsidR="00000000" w:rsidRPr="00000000">
              <w:rPr>
                <w:rtl w:val="0"/>
              </w:rPr>
              <w:t xml:space="preserve">Poprzez projekt, nauczyciel instruuje uczniów w zakresie poleceń i umiejętności Scratch oraz w trenowaniu modelu do konwersji mowy na tekst.</w:t>
            </w:r>
          </w:p>
          <w:p w:rsidR="00000000" w:rsidDel="00000000" w:rsidP="00000000" w:rsidRDefault="00000000" w:rsidRPr="00000000" w14:paraId="0000002F">
            <w:pPr>
              <w:rPr/>
            </w:pPr>
            <w:r w:rsidDel="00000000" w:rsidR="00000000" w:rsidRPr="00000000">
              <w:rPr>
                <w:rtl w:val="0"/>
              </w:rPr>
            </w:r>
          </w:p>
          <w:p w:rsidR="00000000" w:rsidDel="00000000" w:rsidP="00000000" w:rsidRDefault="00000000" w:rsidRPr="00000000" w14:paraId="00000030">
            <w:pPr>
              <w:rPr/>
            </w:pPr>
            <w:r w:rsidDel="00000000" w:rsidR="00000000" w:rsidRPr="00000000">
              <w:rPr>
                <w:rtl w:val="0"/>
              </w:rPr>
              <w:t xml:space="preserve">Krok 1: Otwórz przeglądarkę Chrome i przejdź pod adres: https://machinelearningforkids.co.uk/scratch3/</w:t>
            </w:r>
          </w:p>
          <w:p w:rsidR="00000000" w:rsidDel="00000000" w:rsidP="00000000" w:rsidRDefault="00000000" w:rsidRPr="00000000" w14:paraId="00000031">
            <w:pPr>
              <w:jc w:val="left"/>
              <w:rPr/>
            </w:pPr>
            <w:r w:rsidDel="00000000" w:rsidR="00000000" w:rsidRPr="00000000">
              <w:rPr>
                <w:rtl w:val="0"/>
              </w:rPr>
              <w:t xml:space="preserve">Krok 2: Załaduj rozszerzenie Mowa na tekst (STT - tylko dla przeglądarek Google Chrome)</w:t>
              <w:br w:type="textWrapping"/>
            </w:r>
            <w:r w:rsidDel="00000000" w:rsidR="00000000" w:rsidRPr="00000000">
              <w:rPr/>
              <w:drawing>
                <wp:inline distB="0" distT="0" distL="0" distR="0">
                  <wp:extent cx="1297728" cy="1456292"/>
                  <wp:effectExtent b="0" l="0" r="0" t="0"/>
                  <wp:docPr id="28" name="image4.png"/>
                  <a:graphic>
                    <a:graphicData uri="http://schemas.openxmlformats.org/drawingml/2006/picture">
                      <pic:pic>
                        <pic:nvPicPr>
                          <pic:cNvPr id="0" name="image4.png"/>
                          <pic:cNvPicPr preferRelativeResize="0"/>
                        </pic:nvPicPr>
                        <pic:blipFill>
                          <a:blip r:embed="rId7"/>
                          <a:srcRect b="0" l="0" r="0" t="0"/>
                          <a:stretch>
                            <a:fillRect/>
                          </a:stretch>
                        </pic:blipFill>
                        <pic:spPr>
                          <a:xfrm>
                            <a:off x="0" y="0"/>
                            <a:ext cx="1297728" cy="1456292"/>
                          </a:xfrm>
                          <a:prstGeom prst="rect"/>
                          <a:ln/>
                        </pic:spPr>
                      </pic:pic>
                    </a:graphicData>
                  </a:graphic>
                </wp:inline>
              </w:drawing>
            </w:r>
            <w:r w:rsidDel="00000000" w:rsidR="00000000" w:rsidRPr="00000000">
              <w:rPr>
                <w:rtl w:val="0"/>
              </w:rPr>
            </w:r>
          </w:p>
          <w:p w:rsidR="00000000" w:rsidDel="00000000" w:rsidP="00000000" w:rsidRDefault="00000000" w:rsidRPr="00000000" w14:paraId="00000032">
            <w:pPr>
              <w:jc w:val="left"/>
              <w:rPr/>
            </w:pPr>
            <w:r w:rsidDel="00000000" w:rsidR="00000000" w:rsidRPr="00000000">
              <w:rPr>
                <w:rtl w:val="0"/>
              </w:rPr>
            </w:r>
          </w:p>
          <w:p w:rsidR="00000000" w:rsidDel="00000000" w:rsidP="00000000" w:rsidRDefault="00000000" w:rsidRPr="00000000" w14:paraId="00000033">
            <w:pPr>
              <w:jc w:val="left"/>
              <w:rPr/>
            </w:pPr>
            <w:r w:rsidDel="00000000" w:rsidR="00000000" w:rsidRPr="00000000">
              <w:rPr>
                <w:rtl w:val="0"/>
              </w:rPr>
              <w:t xml:space="preserve">Krok 3: Usuń duszka Cat, klikając na ikonę kosza obok duszka.</w:t>
            </w:r>
          </w:p>
          <w:p w:rsidR="00000000" w:rsidDel="00000000" w:rsidP="00000000" w:rsidRDefault="00000000" w:rsidRPr="00000000" w14:paraId="00000034">
            <w:pPr>
              <w:jc w:val="left"/>
              <w:rPr/>
            </w:pPr>
            <w:r w:rsidDel="00000000" w:rsidR="00000000" w:rsidRPr="00000000">
              <w:rPr>
                <w:rtl w:val="0"/>
              </w:rPr>
              <w:t xml:space="preserve">Krok 4: Pobierz plik maze.png z: https://drive.google.com/file/d/11YBBhQcIhVfHYMWeLkhgAYKSwfv33pT5/view?usp=sharing i załaduj go do Scratch jako niestandardowego duszka.</w:t>
            </w:r>
          </w:p>
          <w:p w:rsidR="00000000" w:rsidDel="00000000" w:rsidP="00000000" w:rsidRDefault="00000000" w:rsidRPr="00000000" w14:paraId="00000035">
            <w:pPr>
              <w:jc w:val="left"/>
              <w:rPr/>
            </w:pPr>
            <w:r w:rsidDel="00000000" w:rsidR="00000000" w:rsidRPr="00000000">
              <w:rPr>
                <w:rtl w:val="0"/>
              </w:rPr>
              <w:br w:type="textWrapping"/>
            </w:r>
            <w:r w:rsidDel="00000000" w:rsidR="00000000" w:rsidRPr="00000000">
              <w:rPr/>
              <w:drawing>
                <wp:inline distB="0" distT="0" distL="0" distR="0">
                  <wp:extent cx="1771650" cy="1323975"/>
                  <wp:effectExtent b="0" l="0" r="0" t="0"/>
                  <wp:docPr descr="Graphical user interface, application, Word&#10;&#10;Description automatically generated" id="30" name="image8.png"/>
                  <a:graphic>
                    <a:graphicData uri="http://schemas.openxmlformats.org/drawingml/2006/picture">
                      <pic:pic>
                        <pic:nvPicPr>
                          <pic:cNvPr descr="Graphical user interface, application, Word&#10;&#10;Description automatically generated" id="0" name="image8.png"/>
                          <pic:cNvPicPr preferRelativeResize="0"/>
                        </pic:nvPicPr>
                        <pic:blipFill>
                          <a:blip r:embed="rId8"/>
                          <a:srcRect b="17569" l="28750" r="40339" t="41363"/>
                          <a:stretch>
                            <a:fillRect/>
                          </a:stretch>
                        </pic:blipFill>
                        <pic:spPr>
                          <a:xfrm>
                            <a:off x="0" y="0"/>
                            <a:ext cx="1771650" cy="1323975"/>
                          </a:xfrm>
                          <a:prstGeom prst="rect"/>
                          <a:ln/>
                        </pic:spPr>
                      </pic:pic>
                    </a:graphicData>
                  </a:graphic>
                </wp:inline>
              </w:drawing>
            </w:r>
            <w:r w:rsidDel="00000000" w:rsidR="00000000" w:rsidRPr="00000000">
              <w:rPr>
                <w:rtl w:val="0"/>
              </w:rPr>
            </w:r>
          </w:p>
          <w:p w:rsidR="00000000" w:rsidDel="00000000" w:rsidP="00000000" w:rsidRDefault="00000000" w:rsidRPr="00000000" w14:paraId="00000036">
            <w:pPr>
              <w:jc w:val="left"/>
              <w:rPr/>
            </w:pPr>
            <w:r w:rsidDel="00000000" w:rsidR="00000000" w:rsidRPr="00000000">
              <w:rPr>
                <w:rtl w:val="0"/>
              </w:rPr>
            </w:r>
          </w:p>
          <w:p w:rsidR="00000000" w:rsidDel="00000000" w:rsidP="00000000" w:rsidRDefault="00000000" w:rsidRPr="00000000" w14:paraId="00000037">
            <w:pPr>
              <w:jc w:val="left"/>
              <w:rPr/>
            </w:pPr>
            <w:bookmarkStart w:colFirst="0" w:colLast="0" w:name="_heading=h.gjdgxs" w:id="0"/>
            <w:bookmarkEnd w:id="0"/>
            <w:r w:rsidDel="00000000" w:rsidR="00000000" w:rsidRPr="00000000">
              <w:rPr>
                <w:rtl w:val="0"/>
              </w:rPr>
              <w:t xml:space="preserve">Krok 5: Z galerii duszków wybierz Retro Robot i użyj drugiego kostiumu (Retro Robot b).</w:t>
              <w:br w:type="textWrapping"/>
            </w:r>
            <w:r w:rsidDel="00000000" w:rsidR="00000000" w:rsidRPr="00000000">
              <w:rPr/>
              <w:drawing>
                <wp:inline distB="0" distT="0" distL="0" distR="0">
                  <wp:extent cx="857250" cy="1333500"/>
                  <wp:effectExtent b="0" l="0" r="0" t="0"/>
                  <wp:docPr descr="Graphical user interface, application, Word&#10;&#10;Description automatically generated" id="29" name="image11.png"/>
                  <a:graphic>
                    <a:graphicData uri="http://schemas.openxmlformats.org/drawingml/2006/picture">
                      <pic:pic>
                        <pic:nvPicPr>
                          <pic:cNvPr descr="Graphical user interface, application, Word&#10;&#10;Description automatically generated" id="0" name="image11.png"/>
                          <pic:cNvPicPr preferRelativeResize="0"/>
                        </pic:nvPicPr>
                        <pic:blipFill>
                          <a:blip r:embed="rId9"/>
                          <a:srcRect b="17273" l="36562" r="48482" t="41363"/>
                          <a:stretch>
                            <a:fillRect/>
                          </a:stretch>
                        </pic:blipFill>
                        <pic:spPr>
                          <a:xfrm>
                            <a:off x="0" y="0"/>
                            <a:ext cx="857250" cy="1333500"/>
                          </a:xfrm>
                          <a:prstGeom prst="rect"/>
                          <a:ln/>
                        </pic:spPr>
                      </pic:pic>
                    </a:graphicData>
                  </a:graphic>
                </wp:inline>
              </w:drawing>
            </w:r>
            <w:r w:rsidDel="00000000" w:rsidR="00000000" w:rsidRPr="00000000">
              <w:rPr>
                <w:rtl w:val="0"/>
              </w:rPr>
            </w:r>
          </w:p>
          <w:p w:rsidR="00000000" w:rsidDel="00000000" w:rsidP="00000000" w:rsidRDefault="00000000" w:rsidRPr="00000000" w14:paraId="00000038">
            <w:pPr>
              <w:jc w:val="left"/>
              <w:rPr/>
            </w:pPr>
            <w:r w:rsidDel="00000000" w:rsidR="00000000" w:rsidRPr="00000000">
              <w:rPr>
                <w:rtl w:val="0"/>
              </w:rPr>
            </w:r>
          </w:p>
          <w:p w:rsidR="00000000" w:rsidDel="00000000" w:rsidP="00000000" w:rsidRDefault="00000000" w:rsidRPr="00000000" w14:paraId="00000039">
            <w:pPr>
              <w:jc w:val="left"/>
              <w:rPr/>
            </w:pPr>
            <w:r w:rsidDel="00000000" w:rsidR="00000000" w:rsidRPr="00000000">
              <w:rPr>
                <w:rtl w:val="0"/>
              </w:rPr>
              <w:t xml:space="preserve">Krok 6: Z galerii duszków wybierz przycisk Home (Home Button).</w:t>
              <w:br w:type="textWrapping"/>
            </w:r>
            <w:r w:rsidDel="00000000" w:rsidR="00000000" w:rsidRPr="00000000">
              <w:rPr/>
              <w:drawing>
                <wp:inline distB="0" distT="0" distL="0" distR="0">
                  <wp:extent cx="1495425" cy="1323975"/>
                  <wp:effectExtent b="0" l="0" r="0" t="0"/>
                  <wp:docPr descr="Graphical user interface, application&#10;&#10;Description automatically generated" id="32" name="image10.png"/>
                  <a:graphic>
                    <a:graphicData uri="http://schemas.openxmlformats.org/drawingml/2006/picture">
                      <pic:pic>
                        <pic:nvPicPr>
                          <pic:cNvPr descr="Graphical user interface, application&#10;&#10;Description automatically generated" id="0" name="image10.png"/>
                          <pic:cNvPicPr preferRelativeResize="0"/>
                        </pic:nvPicPr>
                        <pic:blipFill>
                          <a:blip r:embed="rId10"/>
                          <a:srcRect b="17569" l="31077" r="42832" t="41363"/>
                          <a:stretch>
                            <a:fillRect/>
                          </a:stretch>
                        </pic:blipFill>
                        <pic:spPr>
                          <a:xfrm>
                            <a:off x="0" y="0"/>
                            <a:ext cx="1495425" cy="1323975"/>
                          </a:xfrm>
                          <a:prstGeom prst="rect"/>
                          <a:ln/>
                        </pic:spPr>
                      </pic:pic>
                    </a:graphicData>
                  </a:graphic>
                </wp:inline>
              </w:drawing>
            </w:r>
            <w:r w:rsidDel="00000000" w:rsidR="00000000" w:rsidRPr="00000000">
              <w:rPr>
                <w:rtl w:val="0"/>
              </w:rPr>
            </w:r>
          </w:p>
          <w:p w:rsidR="00000000" w:rsidDel="00000000" w:rsidP="00000000" w:rsidRDefault="00000000" w:rsidRPr="00000000" w14:paraId="0000003A">
            <w:pPr>
              <w:jc w:val="left"/>
              <w:rPr/>
            </w:pPr>
            <w:r w:rsidDel="00000000" w:rsidR="00000000" w:rsidRPr="00000000">
              <w:rPr>
                <w:rtl w:val="0"/>
              </w:rPr>
            </w:r>
          </w:p>
          <w:p w:rsidR="00000000" w:rsidDel="00000000" w:rsidP="00000000" w:rsidRDefault="00000000" w:rsidRPr="00000000" w14:paraId="0000003B">
            <w:pPr>
              <w:jc w:val="left"/>
              <w:rPr/>
            </w:pPr>
            <w:r w:rsidDel="00000000" w:rsidR="00000000" w:rsidRPr="00000000">
              <w:rPr>
                <w:rtl w:val="0"/>
              </w:rPr>
              <w:t xml:space="preserve">Krok 7: Stwórz trzy zmienne (dla wszystkich duszków):</w:t>
            </w:r>
          </w:p>
          <w:p w:rsidR="00000000" w:rsidDel="00000000" w:rsidP="00000000" w:rsidRDefault="00000000" w:rsidRPr="00000000" w14:paraId="0000003C">
            <w:pPr>
              <w:jc w:val="left"/>
              <w:rPr/>
            </w:pPr>
            <w:r w:rsidDel="00000000" w:rsidR="00000000" w:rsidRPr="00000000">
              <w:rPr>
                <w:rtl w:val="0"/>
              </w:rPr>
              <w:t xml:space="preserve">- </w:t>
            </w:r>
            <w:r w:rsidDel="00000000" w:rsidR="00000000" w:rsidRPr="00000000">
              <w:rPr>
                <w:b w:val="1"/>
                <w:rtl w:val="0"/>
              </w:rPr>
              <w:t xml:space="preserve">gameover</w:t>
            </w:r>
            <w:r w:rsidDel="00000000" w:rsidR="00000000" w:rsidRPr="00000000">
              <w:rPr>
                <w:rtl w:val="0"/>
              </w:rPr>
              <w:t xml:space="preserve"> (pokazuje, jak zakończyła się gra)</w:t>
            </w:r>
          </w:p>
          <w:p w:rsidR="00000000" w:rsidDel="00000000" w:rsidP="00000000" w:rsidRDefault="00000000" w:rsidRPr="00000000" w14:paraId="0000003D">
            <w:pPr>
              <w:jc w:val="left"/>
              <w:rPr/>
            </w:pPr>
            <w:r w:rsidDel="00000000" w:rsidR="00000000" w:rsidRPr="00000000">
              <w:rPr>
                <w:rtl w:val="0"/>
              </w:rPr>
              <w:t xml:space="preserve">- </w:t>
            </w:r>
            <w:r w:rsidDel="00000000" w:rsidR="00000000" w:rsidRPr="00000000">
              <w:rPr>
                <w:b w:val="1"/>
                <w:rtl w:val="0"/>
              </w:rPr>
              <w:t xml:space="preserve">xm</w:t>
            </w:r>
            <w:r w:rsidDel="00000000" w:rsidR="00000000" w:rsidRPr="00000000">
              <w:rPr>
                <w:rtl w:val="0"/>
              </w:rPr>
              <w:t xml:space="preserve"> (pozycja x robota)</w:t>
            </w:r>
          </w:p>
          <w:p w:rsidR="00000000" w:rsidDel="00000000" w:rsidP="00000000" w:rsidRDefault="00000000" w:rsidRPr="00000000" w14:paraId="0000003E">
            <w:pPr>
              <w:jc w:val="left"/>
              <w:rPr/>
            </w:pPr>
            <w:r w:rsidDel="00000000" w:rsidR="00000000" w:rsidRPr="00000000">
              <w:rPr>
                <w:rtl w:val="0"/>
              </w:rPr>
              <w:t xml:space="preserve">- </w:t>
            </w:r>
            <w:r w:rsidDel="00000000" w:rsidR="00000000" w:rsidRPr="00000000">
              <w:rPr>
                <w:b w:val="1"/>
                <w:rtl w:val="0"/>
              </w:rPr>
              <w:t xml:space="preserve">ym</w:t>
            </w:r>
            <w:r w:rsidDel="00000000" w:rsidR="00000000" w:rsidRPr="00000000">
              <w:rPr>
                <w:rtl w:val="0"/>
              </w:rPr>
              <w:t xml:space="preserve"> (pozycja y robota)</w:t>
            </w:r>
          </w:p>
          <w:p w:rsidR="00000000" w:rsidDel="00000000" w:rsidP="00000000" w:rsidRDefault="00000000" w:rsidRPr="00000000" w14:paraId="0000003F">
            <w:pPr>
              <w:jc w:val="left"/>
              <w:rPr/>
            </w:pPr>
            <w:r w:rsidDel="00000000" w:rsidR="00000000" w:rsidRPr="00000000">
              <w:rPr>
                <w:rtl w:val="0"/>
              </w:rPr>
              <w:t xml:space="preserve">Krok 8: Stwórz listę i zmień jej nazwę na:</w:t>
            </w:r>
          </w:p>
          <w:p w:rsidR="00000000" w:rsidDel="00000000" w:rsidP="00000000" w:rsidRDefault="00000000" w:rsidRPr="00000000" w14:paraId="00000040">
            <w:pPr>
              <w:jc w:val="left"/>
              <w:rPr/>
            </w:pPr>
            <w:bookmarkStart w:colFirst="0" w:colLast="0" w:name="_heading=h.30j0zll" w:id="1"/>
            <w:bookmarkEnd w:id="1"/>
            <w:r w:rsidDel="00000000" w:rsidR="00000000" w:rsidRPr="00000000">
              <w:rPr>
                <w:b w:val="1"/>
                <w:rtl w:val="0"/>
              </w:rPr>
              <w:t xml:space="preserve">endtalk</w:t>
            </w:r>
            <w:r w:rsidDel="00000000" w:rsidR="00000000" w:rsidRPr="00000000">
              <w:rPr>
                <w:rtl w:val="0"/>
              </w:rPr>
              <w:t xml:space="preserve"> (wyświetla komunikat zakończenia gry, w zależności od sposobu zakończenia gry)</w:t>
            </w:r>
          </w:p>
          <w:p w:rsidR="00000000" w:rsidDel="00000000" w:rsidP="00000000" w:rsidRDefault="00000000" w:rsidRPr="00000000" w14:paraId="00000041">
            <w:pPr>
              <w:jc w:val="left"/>
              <w:rPr/>
            </w:pPr>
            <w:r w:rsidDel="00000000" w:rsidR="00000000" w:rsidRPr="00000000">
              <w:rPr>
                <w:rtl w:val="0"/>
              </w:rPr>
              <w:t xml:space="preserve">Krok 9: Przełącz się na </w:t>
            </w:r>
            <w:r w:rsidDel="00000000" w:rsidR="00000000" w:rsidRPr="00000000">
              <w:rPr>
                <w:b w:val="1"/>
                <w:rtl w:val="0"/>
              </w:rPr>
              <w:t xml:space="preserve">duszka maze</w:t>
            </w:r>
            <w:r w:rsidDel="00000000" w:rsidR="00000000" w:rsidRPr="00000000">
              <w:rPr>
                <w:rtl w:val="0"/>
              </w:rPr>
              <w:t xml:space="preserve"> i rozpocznij kodowanie. Pierwsze kilka bloków ustawia pozycję, rozmiar i widoczność labiryntu. Następnie umieść w pętli "Zawsze"(forever) blok sprawdzający kolizje. W przypadku kolizji, zmienna </w:t>
            </w:r>
            <w:r w:rsidDel="00000000" w:rsidR="00000000" w:rsidRPr="00000000">
              <w:rPr>
                <w:b w:val="1"/>
                <w:rtl w:val="0"/>
              </w:rPr>
              <w:t xml:space="preserve">gameover</w:t>
            </w:r>
            <w:r w:rsidDel="00000000" w:rsidR="00000000" w:rsidRPr="00000000">
              <w:rPr>
                <w:rtl w:val="0"/>
              </w:rPr>
              <w:t xml:space="preserve"> jest ustawiana na 1.</w:t>
              <w:br w:type="textWrapping"/>
            </w:r>
            <w:r w:rsidDel="00000000" w:rsidR="00000000" w:rsidRPr="00000000">
              <w:rPr/>
              <w:drawing>
                <wp:inline distB="0" distT="0" distL="0" distR="0">
                  <wp:extent cx="1613881" cy="1802169"/>
                  <wp:effectExtent b="0" l="0" r="0" t="0"/>
                  <wp:docPr descr="Graphical user interface, application, table, Word, timeline&#10;&#10;Description automatically generated" id="31" name="image6.png"/>
                  <a:graphic>
                    <a:graphicData uri="http://schemas.openxmlformats.org/drawingml/2006/picture">
                      <pic:pic>
                        <pic:nvPicPr>
                          <pic:cNvPr descr="Graphical user interface, application, table, Word, timeline&#10;&#10;Description automatically generated" id="0" name="image6.png"/>
                          <pic:cNvPicPr preferRelativeResize="0"/>
                        </pic:nvPicPr>
                        <pic:blipFill>
                          <a:blip r:embed="rId11"/>
                          <a:srcRect b="29408" l="27537" r="54976" t="35874"/>
                          <a:stretch>
                            <a:fillRect/>
                          </a:stretch>
                        </pic:blipFill>
                        <pic:spPr>
                          <a:xfrm>
                            <a:off x="0" y="0"/>
                            <a:ext cx="1613881" cy="1802169"/>
                          </a:xfrm>
                          <a:prstGeom prst="rect"/>
                          <a:ln/>
                        </pic:spPr>
                      </pic:pic>
                    </a:graphicData>
                  </a:graphic>
                </wp:inline>
              </w:drawing>
            </w:r>
            <w:r w:rsidDel="00000000" w:rsidR="00000000" w:rsidRPr="00000000">
              <w:rPr>
                <w:rtl w:val="0"/>
              </w:rPr>
            </w:r>
          </w:p>
          <w:p w:rsidR="00000000" w:rsidDel="00000000" w:rsidP="00000000" w:rsidRDefault="00000000" w:rsidRPr="00000000" w14:paraId="00000042">
            <w:pPr>
              <w:jc w:val="left"/>
              <w:rPr/>
            </w:pPr>
            <w:r w:rsidDel="00000000" w:rsidR="00000000" w:rsidRPr="00000000">
              <w:rPr>
                <w:rtl w:val="0"/>
              </w:rPr>
            </w:r>
          </w:p>
          <w:p w:rsidR="00000000" w:rsidDel="00000000" w:rsidP="00000000" w:rsidRDefault="00000000" w:rsidRPr="00000000" w14:paraId="00000043">
            <w:pPr>
              <w:jc w:val="left"/>
              <w:rPr/>
            </w:pPr>
            <w:r w:rsidDel="00000000" w:rsidR="00000000" w:rsidRPr="00000000">
              <w:rPr>
                <w:rtl w:val="0"/>
              </w:rPr>
              <w:t xml:space="preserve">Krok 10: Przełącz się na duszka </w:t>
            </w:r>
            <w:r w:rsidDel="00000000" w:rsidR="00000000" w:rsidRPr="00000000">
              <w:rPr>
                <w:b w:val="1"/>
                <w:rtl w:val="0"/>
              </w:rPr>
              <w:t xml:space="preserve">Home Button</w:t>
            </w:r>
            <w:r w:rsidDel="00000000" w:rsidR="00000000" w:rsidRPr="00000000">
              <w:rPr>
                <w:rtl w:val="0"/>
              </w:rPr>
              <w:t xml:space="preserve">. Kod jest prawie taki sam, z tą różnicą, że w przypadku kolizji odtwarzany jest dźwięk "</w:t>
            </w:r>
            <w:r w:rsidDel="00000000" w:rsidR="00000000" w:rsidRPr="00000000">
              <w:rPr>
                <w:b w:val="1"/>
                <w:rtl w:val="0"/>
              </w:rPr>
              <w:t xml:space="preserve">pop</w:t>
            </w:r>
            <w:r w:rsidDel="00000000" w:rsidR="00000000" w:rsidRPr="00000000">
              <w:rPr>
                <w:rtl w:val="0"/>
              </w:rPr>
              <w:t xml:space="preserve">", a zmienna </w:t>
            </w:r>
            <w:r w:rsidDel="00000000" w:rsidR="00000000" w:rsidRPr="00000000">
              <w:rPr>
                <w:b w:val="1"/>
                <w:rtl w:val="0"/>
              </w:rPr>
              <w:t xml:space="preserve">gameover</w:t>
            </w:r>
            <w:r w:rsidDel="00000000" w:rsidR="00000000" w:rsidRPr="00000000">
              <w:rPr>
                <w:rtl w:val="0"/>
              </w:rPr>
              <w:t xml:space="preserve"> jest ustawiana na 2.</w:t>
              <w:br w:type="textWrapping"/>
            </w:r>
            <w:r w:rsidDel="00000000" w:rsidR="00000000" w:rsidRPr="00000000">
              <w:rPr/>
              <w:drawing>
                <wp:inline distB="0" distT="0" distL="0" distR="0">
                  <wp:extent cx="1596455" cy="1999602"/>
                  <wp:effectExtent b="0" l="0" r="0" t="0"/>
                  <wp:docPr descr="Graphical user interface, application, Word&#10;&#10;Description automatically generated" id="34" name="image7.png"/>
                  <a:graphic>
                    <a:graphicData uri="http://schemas.openxmlformats.org/drawingml/2006/picture">
                      <pic:pic>
                        <pic:nvPicPr>
                          <pic:cNvPr descr="Graphical user interface, application, Word&#10;&#10;Description automatically generated" id="0" name="image7.png"/>
                          <pic:cNvPicPr preferRelativeResize="0"/>
                        </pic:nvPicPr>
                        <pic:blipFill>
                          <a:blip r:embed="rId12"/>
                          <a:srcRect b="35883" l="33000" r="52572" t="31988"/>
                          <a:stretch>
                            <a:fillRect/>
                          </a:stretch>
                        </pic:blipFill>
                        <pic:spPr>
                          <a:xfrm>
                            <a:off x="0" y="0"/>
                            <a:ext cx="1596455" cy="1999602"/>
                          </a:xfrm>
                          <a:prstGeom prst="rect"/>
                          <a:ln/>
                        </pic:spPr>
                      </pic:pic>
                    </a:graphicData>
                  </a:graphic>
                </wp:inline>
              </w:drawing>
            </w:r>
            <w:r w:rsidDel="00000000" w:rsidR="00000000" w:rsidRPr="00000000">
              <w:rPr>
                <w:rtl w:val="0"/>
              </w:rPr>
            </w:r>
          </w:p>
          <w:p w:rsidR="00000000" w:rsidDel="00000000" w:rsidP="00000000" w:rsidRDefault="00000000" w:rsidRPr="00000000" w14:paraId="00000044">
            <w:pPr>
              <w:jc w:val="left"/>
              <w:rPr/>
            </w:pPr>
            <w:r w:rsidDel="00000000" w:rsidR="00000000" w:rsidRPr="00000000">
              <w:rPr>
                <w:rtl w:val="0"/>
              </w:rPr>
            </w:r>
          </w:p>
          <w:p w:rsidR="00000000" w:rsidDel="00000000" w:rsidP="00000000" w:rsidRDefault="00000000" w:rsidRPr="00000000" w14:paraId="00000045">
            <w:pPr>
              <w:jc w:val="left"/>
              <w:rPr/>
            </w:pPr>
            <w:r w:rsidDel="00000000" w:rsidR="00000000" w:rsidRPr="00000000">
              <w:rPr>
                <w:rtl w:val="0"/>
              </w:rPr>
              <w:t xml:space="preserve">Krok 11: Główny kod jest przypisany do kodu duszka Retro Robot i składa się z 5 wątków, które startują jednocześnie.</w:t>
            </w:r>
          </w:p>
          <w:p w:rsidR="00000000" w:rsidDel="00000000" w:rsidP="00000000" w:rsidRDefault="00000000" w:rsidRPr="00000000" w14:paraId="00000046">
            <w:pPr>
              <w:jc w:val="left"/>
              <w:rPr/>
            </w:pPr>
            <w:r w:rsidDel="00000000" w:rsidR="00000000" w:rsidRPr="00000000">
              <w:rPr>
                <w:rtl w:val="0"/>
              </w:rPr>
              <w:t xml:space="preserve">       11.1. Wątek Flag (start) ustawia zmienne, wpisy na liście (i usuwa wszystkie poprzednie wpisy), pozycję i widoczność. Na końcu znajduje się blok nasłuchu (z rozszerzenia STT) w pętli.</w:t>
            </w:r>
            <w:r w:rsidDel="00000000" w:rsidR="00000000" w:rsidRPr="00000000">
              <w:rPr/>
              <w:drawing>
                <wp:inline distB="0" distT="0" distL="0" distR="0">
                  <wp:extent cx="1952504" cy="2541942"/>
                  <wp:effectExtent b="0" l="0" r="0" t="0"/>
                  <wp:docPr descr="Graphical user interface, timeline&#10;&#10;Description automatically generated with medium confidence" id="33" name="image9.png"/>
                  <a:graphic>
                    <a:graphicData uri="http://schemas.openxmlformats.org/drawingml/2006/picture">
                      <pic:pic>
                        <pic:nvPicPr>
                          <pic:cNvPr descr="Graphical user interface, timeline&#10;&#10;Description automatically generated with medium confidence" id="0" name="image9.png"/>
                          <pic:cNvPicPr preferRelativeResize="0"/>
                        </pic:nvPicPr>
                        <pic:blipFill>
                          <a:blip r:embed="rId13"/>
                          <a:srcRect b="35368" l="18285" r="62408" t="19945"/>
                          <a:stretch>
                            <a:fillRect/>
                          </a:stretch>
                        </pic:blipFill>
                        <pic:spPr>
                          <a:xfrm>
                            <a:off x="0" y="0"/>
                            <a:ext cx="1952504" cy="2541942"/>
                          </a:xfrm>
                          <a:prstGeom prst="rect"/>
                          <a:ln/>
                        </pic:spPr>
                      </pic:pic>
                    </a:graphicData>
                  </a:graphic>
                </wp:inline>
              </w:drawing>
            </w:r>
            <w:r w:rsidDel="00000000" w:rsidR="00000000" w:rsidRPr="00000000">
              <w:rPr>
                <w:rtl w:val="0"/>
              </w:rPr>
              <w:br w:type="textWrapping"/>
              <w:br w:type="textWrapping"/>
              <w:t xml:space="preserve">            11.2. Kolejne 4 wątki są uruchamiane przez rozpoznawanie mowy, a każda rozpoznana komenda głosowa jest obsługiwana przez sekwencję bloków.</w:t>
            </w:r>
          </w:p>
          <w:p w:rsidR="00000000" w:rsidDel="00000000" w:rsidP="00000000" w:rsidRDefault="00000000" w:rsidRPr="00000000" w14:paraId="00000047">
            <w:pPr>
              <w:jc w:val="left"/>
              <w:rPr/>
            </w:pPr>
            <w:r w:rsidDel="00000000" w:rsidR="00000000" w:rsidRPr="00000000">
              <w:rPr>
                <w:rtl w:val="0"/>
              </w:rPr>
              <w:t xml:space="preserve">Jeśli nie wykryto kolizji (gameover wynosi 0), robot porusza się w określonym kierunku (poprzez zmianę wartości xm lub ym i przeniesienie robota na obliczoną pozycję).</w:t>
            </w:r>
          </w:p>
          <w:p w:rsidR="00000000" w:rsidDel="00000000" w:rsidP="00000000" w:rsidRDefault="00000000" w:rsidRPr="00000000" w14:paraId="00000048">
            <w:pPr>
              <w:jc w:val="left"/>
              <w:rPr/>
            </w:pPr>
            <w:r w:rsidDel="00000000" w:rsidR="00000000" w:rsidRPr="00000000">
              <w:rPr>
                <w:rtl w:val="0"/>
              </w:rPr>
              <w:t xml:space="preserve">Jeśli wykryto kolizję (gameover wynosi 1 lub 2), wyświetlana jest wiadomość o zakończeniu gry (z listy), a program zostanie zatrzymany.</w:t>
            </w:r>
            <w:r w:rsidDel="00000000" w:rsidR="00000000" w:rsidRPr="00000000">
              <w:rPr/>
              <w:drawing>
                <wp:inline distB="0" distT="0" distL="0" distR="0">
                  <wp:extent cx="4678354" cy="4642412"/>
                  <wp:effectExtent b="0" l="0" r="0" t="0"/>
                  <wp:docPr id="36" name="image12.png"/>
                  <a:graphic>
                    <a:graphicData uri="http://schemas.openxmlformats.org/drawingml/2006/picture">
                      <pic:pic>
                        <pic:nvPicPr>
                          <pic:cNvPr id="0" name="image12.png"/>
                          <pic:cNvPicPr preferRelativeResize="0"/>
                        </pic:nvPicPr>
                        <pic:blipFill>
                          <a:blip r:embed="rId14"/>
                          <a:srcRect b="0" l="0" r="0" t="0"/>
                          <a:stretch>
                            <a:fillRect/>
                          </a:stretch>
                        </pic:blipFill>
                        <pic:spPr>
                          <a:xfrm>
                            <a:off x="0" y="0"/>
                            <a:ext cx="4678354" cy="4642412"/>
                          </a:xfrm>
                          <a:prstGeom prst="rect"/>
                          <a:ln/>
                        </pic:spPr>
                      </pic:pic>
                    </a:graphicData>
                  </a:graphic>
                </wp:inline>
              </w:drawing>
            </w:r>
            <w:r w:rsidDel="00000000" w:rsidR="00000000" w:rsidRPr="00000000">
              <w:rPr>
                <w:rtl w:val="0"/>
              </w:rPr>
            </w:r>
          </w:p>
          <w:p w:rsidR="00000000" w:rsidDel="00000000" w:rsidP="00000000" w:rsidRDefault="00000000" w:rsidRPr="00000000" w14:paraId="00000049">
            <w:pPr>
              <w:jc w:val="left"/>
              <w:rPr/>
            </w:pPr>
            <w:r w:rsidDel="00000000" w:rsidR="00000000" w:rsidRPr="00000000">
              <w:rPr>
                <w:rtl w:val="0"/>
              </w:rPr>
            </w:r>
          </w:p>
          <w:p w:rsidR="00000000" w:rsidDel="00000000" w:rsidP="00000000" w:rsidRDefault="00000000" w:rsidRPr="00000000" w14:paraId="0000004A">
            <w:pPr>
              <w:jc w:val="left"/>
              <w:rPr/>
            </w:pPr>
            <w:r w:rsidDel="00000000" w:rsidR="00000000" w:rsidRPr="00000000">
              <w:rPr>
                <w:rtl w:val="0"/>
              </w:rPr>
              <w:t xml:space="preserve">Krok 12: Spróbuj użyć komend głosowych w swoim ojczystym języku i zobacz, jak to działa. Omów, w jaki sposób (nie)poprawna pisownia wpływa na rozpoznawanie mowy. Włącz (sprawdź) wyniki rozpoznawania mowy.</w:t>
              <w:br w:type="textWrapping"/>
            </w:r>
            <w:r w:rsidDel="00000000" w:rsidR="00000000" w:rsidRPr="00000000">
              <w:rPr/>
              <w:drawing>
                <wp:inline distB="0" distT="0" distL="0" distR="0">
                  <wp:extent cx="853884" cy="296612"/>
                  <wp:effectExtent b="0" l="0" r="0" t="0"/>
                  <wp:docPr descr="A screenshot of a computer&#10;&#10;Description automatically generated" id="35" name="image5.png"/>
                  <a:graphic>
                    <a:graphicData uri="http://schemas.openxmlformats.org/drawingml/2006/picture">
                      <pic:pic>
                        <pic:nvPicPr>
                          <pic:cNvPr descr="A screenshot of a computer&#10;&#10;Description automatically generated" id="0" name="image5.png"/>
                          <pic:cNvPicPr preferRelativeResize="0"/>
                        </pic:nvPicPr>
                        <pic:blipFill>
                          <a:blip r:embed="rId15"/>
                          <a:srcRect b="32647" l="4298" r="88778" t="63075"/>
                          <a:stretch>
                            <a:fillRect/>
                          </a:stretch>
                        </pic:blipFill>
                        <pic:spPr>
                          <a:xfrm>
                            <a:off x="0" y="0"/>
                            <a:ext cx="853884" cy="296612"/>
                          </a:xfrm>
                          <a:prstGeom prst="rect"/>
                          <a:ln/>
                        </pic:spPr>
                      </pic:pic>
                    </a:graphicData>
                  </a:graphic>
                </wp:inline>
              </w:drawing>
            </w:r>
            <w:r w:rsidDel="00000000" w:rsidR="00000000" w:rsidRPr="00000000">
              <w:rPr>
                <w:rtl w:val="0"/>
              </w:rPr>
            </w:r>
          </w:p>
          <w:p w:rsidR="00000000" w:rsidDel="00000000" w:rsidP="00000000" w:rsidRDefault="00000000" w:rsidRPr="00000000" w14:paraId="0000004B">
            <w:pPr>
              <w:jc w:val="left"/>
              <w:rPr/>
            </w:pPr>
            <w:r w:rsidDel="00000000" w:rsidR="00000000" w:rsidRPr="00000000">
              <w:rPr>
                <w:rtl w:val="0"/>
              </w:rPr>
            </w:r>
          </w:p>
          <w:p w:rsidR="00000000" w:rsidDel="00000000" w:rsidP="00000000" w:rsidRDefault="00000000" w:rsidRPr="00000000" w14:paraId="0000004C">
            <w:pPr>
              <w:rPr/>
            </w:pPr>
            <w:r w:rsidDel="00000000" w:rsidR="00000000" w:rsidRPr="00000000">
              <w:rPr>
                <w:rtl w:val="0"/>
              </w:rPr>
              <w:t xml:space="preserve">Roboty śledzące obiekty, jeśli można nimi inteligentnie sterować za pomocą głosu, mogą być ogromną pomocą dla osób niepełnosprawnych fizycznie. System rozpoznawania mowy jest używany do rozpoznawania zestawu wcześniej zdefiniowanych poleceń, takich jak do przodu, do tyłu, w lewo, w prawo i obrót pod określonym kątem. Robot porusza się zgodnie z sygnałem z komendy głosowej, jednocześnie śledząc pożądany obiekt. Przetwarzanie sygnału komend głosowych odbywa się w czasie rzeczywistym za pomocą serwera w chmurze, który przekształca je na formę tekstową. Tekstowy sygnał komend jest następnie przesyłany do robota poprzez sieć Bluetooth w celu kontrolowania jego napędu różnicowego. Prototypowy smart robot składa się z trzech podsystemów: systemu rozpoznawania mowy, systemu śledzenia obiektów i systemu sterowania ruchem opartego na napędzie różnicowym. Dokładność i wydajność systemu rozpoznawania mowy są badane za pomocą zestawu eksperymentów. Przebadane są także wpływające na nie czynniki, takie jak hałas i odległość, z obiecującymi wynikami. Prototypowy robot jest w stanie rozpoznawać polecenia głosowe w zasięgu Bluetooth, czyli na odległość 10 m. Omawiane są również możliwe rozbudowy, które mogą prowadzić do szerokiego zakresu dalszych zastosowań.</w:t>
            </w:r>
          </w:p>
          <w:p w:rsidR="00000000" w:rsidDel="00000000" w:rsidP="00000000" w:rsidRDefault="00000000" w:rsidRPr="00000000" w14:paraId="0000004D">
            <w:pPr>
              <w:jc w:val="left"/>
              <w:rPr/>
            </w:pPr>
            <w:r w:rsidDel="00000000" w:rsidR="00000000" w:rsidRPr="00000000">
              <w:rPr>
                <w:rtl w:val="0"/>
              </w:rPr>
            </w:r>
          </w:p>
        </w:tc>
      </w:tr>
      <w:tr>
        <w:trPr>
          <w:cantSplit w:val="0"/>
          <w:trHeight w:val="210" w:hRule="atLeast"/>
          <w:tblHeader w:val="0"/>
        </w:trPr>
        <w:tc>
          <w:tcPr>
            <w:tcBorders>
              <w:top w:color="000000" w:space="0" w:sz="0" w:val="nil"/>
              <w:bottom w:color="000000" w:space="0" w:sz="4" w:val="single"/>
            </w:tcBorders>
          </w:tcPr>
          <w:p w:rsidR="00000000" w:rsidDel="00000000" w:rsidP="00000000" w:rsidRDefault="00000000" w:rsidRPr="00000000" w14:paraId="0000004E">
            <w:pPr>
              <w:pBdr>
                <w:top w:space="0" w:sz="0" w:val="nil"/>
                <w:left w:space="0" w:sz="0" w:val="nil"/>
                <w:bottom w:space="0" w:sz="0" w:val="nil"/>
                <w:right w:space="0" w:sz="0" w:val="nil"/>
                <w:between w:space="0" w:sz="0" w:val="nil"/>
              </w:pBdr>
              <w:shd w:fill="ffffff" w:val="clear"/>
              <w:jc w:val="left"/>
              <w:rPr>
                <w:rFonts w:ascii="Helvetica Neue" w:cs="Helvetica Neue" w:eastAsia="Helvetica Neue" w:hAnsi="Helvetica Neue"/>
                <w:color w:val="000000"/>
                <w:sz w:val="24"/>
                <w:szCs w:val="24"/>
              </w:rPr>
            </w:pPr>
            <w:r w:rsidDel="00000000" w:rsidR="00000000" w:rsidRPr="00000000">
              <w:rPr>
                <w:rtl w:val="0"/>
              </w:rPr>
            </w:r>
          </w:p>
        </w:tc>
      </w:tr>
      <w:tr>
        <w:trPr>
          <w:cantSplit w:val="0"/>
          <w:trHeight w:val="210" w:hRule="atLeast"/>
          <w:tblHeader w:val="0"/>
        </w:trPr>
        <w:tc>
          <w:tcPr>
            <w:tcBorders>
              <w:top w:color="000000" w:space="0" w:sz="4" w:val="single"/>
              <w:bottom w:color="000000" w:space="0" w:sz="0" w:val="nil"/>
            </w:tcBorders>
            <w:vAlign w:val="center"/>
          </w:tcPr>
          <w:p w:rsidR="00000000" w:rsidDel="00000000" w:rsidP="00000000" w:rsidRDefault="00000000" w:rsidRPr="00000000" w14:paraId="0000004F">
            <w:pPr>
              <w:jc w:val="center"/>
              <w:rPr>
                <w:b w:val="1"/>
              </w:rPr>
            </w:pPr>
            <w:r w:rsidDel="00000000" w:rsidR="00000000" w:rsidRPr="00000000">
              <w:rPr>
                <w:b w:val="1"/>
                <w:color w:val="323e4f"/>
                <w:rtl w:val="0"/>
              </w:rPr>
              <w:t xml:space="preserve">PODSUMOWANIE</w:t>
            </w:r>
            <w:r w:rsidDel="00000000" w:rsidR="00000000" w:rsidRPr="00000000">
              <w:rPr>
                <w:b w:val="1"/>
                <w:rtl w:val="0"/>
              </w:rPr>
              <w:t xml:space="preserve"> </w:t>
            </w:r>
          </w:p>
          <w:p w:rsidR="00000000" w:rsidDel="00000000" w:rsidP="00000000" w:rsidRDefault="00000000" w:rsidRPr="00000000" w14:paraId="00000050">
            <w:pPr>
              <w:rPr/>
            </w:pPr>
            <w:r w:rsidDel="00000000" w:rsidR="00000000" w:rsidRPr="00000000">
              <w:rPr>
                <w:rtl w:val="0"/>
              </w:rPr>
            </w:r>
          </w:p>
          <w:p w:rsidR="00000000" w:rsidDel="00000000" w:rsidP="00000000" w:rsidRDefault="00000000" w:rsidRPr="00000000" w14:paraId="00000051">
            <w:pPr>
              <w:jc w:val="left"/>
              <w:rPr/>
            </w:pPr>
            <w:r w:rsidDel="00000000" w:rsidR="00000000" w:rsidRPr="00000000">
              <w:rPr>
                <w:rtl w:val="0"/>
              </w:rPr>
              <w:t xml:space="preserve">Możemy kontrolować obiekty w programie komputerowym za pomocą naszego głosu.</w:t>
            </w:r>
          </w:p>
        </w:tc>
      </w:tr>
      <w:tr>
        <w:trPr>
          <w:cantSplit w:val="0"/>
          <w:trHeight w:val="80" w:hRule="atLeast"/>
          <w:tblHeader w:val="0"/>
        </w:trPr>
        <w:tc>
          <w:tcPr>
            <w:tcBorders>
              <w:top w:color="000000" w:space="0" w:sz="0" w:val="nil"/>
              <w:bottom w:color="000000" w:space="0" w:sz="4" w:val="single"/>
            </w:tcBorders>
          </w:tcPr>
          <w:p w:rsidR="00000000" w:rsidDel="00000000" w:rsidP="00000000" w:rsidRDefault="00000000" w:rsidRPr="00000000" w14:paraId="00000052">
            <w:pPr>
              <w:jc w:val="left"/>
              <w:rPr/>
            </w:pPr>
            <w:r w:rsidDel="00000000" w:rsidR="00000000" w:rsidRPr="00000000">
              <w:rPr>
                <w:rtl w:val="0"/>
              </w:rPr>
            </w:r>
          </w:p>
        </w:tc>
      </w:tr>
    </w:tbl>
    <w:p w:rsidR="00000000" w:rsidDel="00000000" w:rsidP="00000000" w:rsidRDefault="00000000" w:rsidRPr="00000000" w14:paraId="00000053">
      <w:pPr>
        <w:rPr/>
      </w:pPr>
      <w:r w:rsidDel="00000000" w:rsidR="00000000" w:rsidRPr="00000000">
        <w:rPr>
          <w:rtl w:val="0"/>
        </w:rPr>
      </w:r>
    </w:p>
    <w:p w:rsidR="00000000" w:rsidDel="00000000" w:rsidP="00000000" w:rsidRDefault="00000000" w:rsidRPr="00000000" w14:paraId="00000054">
      <w:pPr>
        <w:rPr/>
      </w:pPr>
      <w:r w:rsidDel="00000000" w:rsidR="00000000" w:rsidRPr="00000000">
        <w:rPr>
          <w:rtl w:val="0"/>
        </w:rPr>
      </w:r>
    </w:p>
    <w:tbl>
      <w:tblPr>
        <w:tblStyle w:val="Table6"/>
        <w:tblW w:w="8973.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33"/>
        <w:gridCol w:w="3340"/>
        <w:tblGridChange w:id="0">
          <w:tblGrid>
            <w:gridCol w:w="5633"/>
            <w:gridCol w:w="3340"/>
          </w:tblGrid>
        </w:tblGridChange>
      </w:tblGrid>
      <w:tr>
        <w:trPr>
          <w:cantSplit w:val="0"/>
          <w:trHeight w:val="248" w:hRule="atLeast"/>
          <w:tblHeader w:val="0"/>
        </w:trPr>
        <w:tc>
          <w:tcPr/>
          <w:p w:rsidR="00000000" w:rsidDel="00000000" w:rsidP="00000000" w:rsidRDefault="00000000" w:rsidRPr="00000000" w14:paraId="00000055">
            <w:pPr>
              <w:pBdr>
                <w:top w:space="0" w:sz="0" w:val="nil"/>
                <w:left w:space="0" w:sz="0" w:val="nil"/>
                <w:bottom w:space="0" w:sz="0" w:val="nil"/>
                <w:right w:space="0" w:sz="0" w:val="nil"/>
                <w:between w:space="0" w:sz="0" w:val="nil"/>
              </w:pBdr>
              <w:rPr>
                <w:rFonts w:ascii="Times New Roman" w:cs="Times New Roman" w:eastAsia="Times New Roman" w:hAnsi="Times New Roman"/>
                <w:b w:val="1"/>
                <w:i w:val="1"/>
                <w:color w:val="000000"/>
              </w:rPr>
            </w:pPr>
            <w:r w:rsidDel="00000000" w:rsidR="00000000" w:rsidRPr="00000000">
              <w:rPr>
                <w:b w:val="1"/>
                <w:i w:val="1"/>
                <w:color w:val="000000"/>
                <w:rtl w:val="0"/>
              </w:rPr>
              <w:t xml:space="preserve">Metody</w:t>
            </w:r>
            <w:r w:rsidDel="00000000" w:rsidR="00000000" w:rsidRPr="00000000">
              <w:rPr>
                <w:rtl w:val="0"/>
              </w:rPr>
            </w:r>
          </w:p>
        </w:tc>
        <w:tc>
          <w:tcPr/>
          <w:p w:rsidR="00000000" w:rsidDel="00000000" w:rsidP="00000000" w:rsidRDefault="00000000" w:rsidRPr="00000000" w14:paraId="00000056">
            <w:pPr>
              <w:pBdr>
                <w:top w:space="0" w:sz="0" w:val="nil"/>
                <w:left w:space="0" w:sz="0" w:val="nil"/>
                <w:bottom w:space="0" w:sz="0" w:val="nil"/>
                <w:right w:space="0" w:sz="0" w:val="nil"/>
                <w:between w:space="0" w:sz="0" w:val="nil"/>
              </w:pBdr>
              <w:rPr>
                <w:rFonts w:ascii="Times New Roman" w:cs="Times New Roman" w:eastAsia="Times New Roman" w:hAnsi="Times New Roman"/>
                <w:b w:val="1"/>
                <w:i w:val="1"/>
                <w:color w:val="000000"/>
              </w:rPr>
            </w:pPr>
            <w:r w:rsidDel="00000000" w:rsidR="00000000" w:rsidRPr="00000000">
              <w:rPr>
                <w:b w:val="1"/>
                <w:i w:val="1"/>
                <w:color w:val="000000"/>
                <w:rtl w:val="0"/>
              </w:rPr>
              <w:t xml:space="preserve">Formy pracy</w:t>
            </w:r>
            <w:r w:rsidDel="00000000" w:rsidR="00000000" w:rsidRPr="00000000">
              <w:rPr>
                <w:rtl w:val="0"/>
              </w:rPr>
            </w:r>
          </w:p>
        </w:tc>
      </w:tr>
      <w:tr>
        <w:trPr>
          <w:cantSplit w:val="0"/>
          <w:trHeight w:val="558" w:hRule="atLeast"/>
          <w:tblHeader w:val="0"/>
        </w:trPr>
        <w:tc>
          <w:tcPr/>
          <w:p w:rsidR="00000000" w:rsidDel="00000000" w:rsidP="00000000" w:rsidRDefault="00000000" w:rsidRPr="00000000" w14:paraId="00000057">
            <w:pPr>
              <w:ind w:left="239" w:hanging="239"/>
              <w:jc w:val="left"/>
              <w:rPr>
                <w:rFonts w:ascii="Calibri" w:cs="Calibri" w:eastAsia="Calibri" w:hAnsi="Calibri"/>
                <w:b w:val="1"/>
                <w:i w:val="1"/>
                <w:color w:val="323e4f"/>
              </w:rPr>
            </w:pPr>
            <w:r w:rsidDel="00000000" w:rsidR="00000000" w:rsidRPr="00000000">
              <w:rPr>
                <w:rFonts w:ascii="Calibri" w:cs="Calibri" w:eastAsia="Calibri" w:hAnsi="Calibri"/>
                <w:b w:val="1"/>
                <w:i w:val="1"/>
                <w:color w:val="323e4f"/>
                <w:rtl w:val="0"/>
              </w:rPr>
              <w:t xml:space="preserve">prezentacja                                            </w:t>
            </w:r>
          </w:p>
          <w:p w:rsidR="00000000" w:rsidDel="00000000" w:rsidP="00000000" w:rsidRDefault="00000000" w:rsidRPr="00000000" w14:paraId="00000058">
            <w:pPr>
              <w:ind w:left="239" w:hanging="239"/>
              <w:jc w:val="left"/>
              <w:rPr>
                <w:rFonts w:ascii="Times New Roman" w:cs="Times New Roman" w:eastAsia="Times New Roman" w:hAnsi="Times New Roman"/>
                <w:b w:val="1"/>
                <w:i w:val="1"/>
                <w:color w:val="323e4f"/>
              </w:rPr>
            </w:pPr>
            <w:r w:rsidDel="00000000" w:rsidR="00000000" w:rsidRPr="00000000">
              <w:rPr>
                <w:rFonts w:ascii="Calibri" w:cs="Calibri" w:eastAsia="Calibri" w:hAnsi="Calibri"/>
                <w:b w:val="1"/>
                <w:i w:val="1"/>
                <w:color w:val="323e4f"/>
                <w:rtl w:val="0"/>
              </w:rPr>
              <w:t xml:space="preserve">ćwiczenie interaktywne/symulacja komputerowa</w:t>
            </w:r>
            <w:r w:rsidDel="00000000" w:rsidR="00000000" w:rsidRPr="00000000">
              <w:rPr>
                <w:rtl w:val="0"/>
              </w:rPr>
            </w:r>
          </w:p>
        </w:tc>
        <w:tc>
          <w:tcPr/>
          <w:p w:rsidR="00000000" w:rsidDel="00000000" w:rsidP="00000000" w:rsidRDefault="00000000" w:rsidRPr="00000000" w14:paraId="00000059">
            <w:pPr>
              <w:jc w:val="left"/>
              <w:rPr>
                <w:b w:val="1"/>
                <w:i w:val="1"/>
                <w:color w:val="323e4f"/>
              </w:rPr>
            </w:pPr>
            <w:r w:rsidDel="00000000" w:rsidR="00000000" w:rsidRPr="00000000">
              <w:rPr>
                <w:b w:val="1"/>
                <w:i w:val="1"/>
                <w:color w:val="323e4f"/>
                <w:rtl w:val="0"/>
              </w:rPr>
              <w:t xml:space="preserve">praca w parach</w:t>
            </w:r>
          </w:p>
          <w:p w:rsidR="00000000" w:rsidDel="00000000" w:rsidP="00000000" w:rsidRDefault="00000000" w:rsidRPr="00000000" w14:paraId="0000005A">
            <w:pPr>
              <w:jc w:val="left"/>
              <w:rPr>
                <w:b w:val="1"/>
                <w:i w:val="1"/>
                <w:color w:val="323e4f"/>
              </w:rPr>
            </w:pPr>
            <w:r w:rsidDel="00000000" w:rsidR="00000000" w:rsidRPr="00000000">
              <w:rPr>
                <w:b w:val="1"/>
                <w:i w:val="1"/>
                <w:color w:val="323e4f"/>
                <w:rtl w:val="0"/>
              </w:rPr>
              <w:t xml:space="preserve">praca grupowa</w:t>
            </w:r>
          </w:p>
          <w:p w:rsidR="00000000" w:rsidDel="00000000" w:rsidP="00000000" w:rsidRDefault="00000000" w:rsidRPr="00000000" w14:paraId="0000005B">
            <w:pPr>
              <w:jc w:val="left"/>
              <w:rPr>
                <w:b w:val="1"/>
                <w:i w:val="1"/>
                <w:color w:val="323e4f"/>
              </w:rPr>
            </w:pPr>
            <w:r w:rsidDel="00000000" w:rsidR="00000000" w:rsidRPr="00000000">
              <w:rPr>
                <w:rtl w:val="0"/>
              </w:rPr>
            </w:r>
          </w:p>
        </w:tc>
      </w:tr>
    </w:tbl>
    <w:p w:rsidR="00000000" w:rsidDel="00000000" w:rsidP="00000000" w:rsidRDefault="00000000" w:rsidRPr="00000000" w14:paraId="0000005C">
      <w:pPr>
        <w:rPr/>
      </w:pPr>
      <w:r w:rsidDel="00000000" w:rsidR="00000000" w:rsidRPr="00000000">
        <w:rPr>
          <w:rtl w:val="0"/>
        </w:rPr>
      </w:r>
    </w:p>
    <w:p w:rsidR="00000000" w:rsidDel="00000000" w:rsidP="00000000" w:rsidRDefault="00000000" w:rsidRPr="00000000" w14:paraId="0000005D">
      <w:pPr>
        <w:rPr/>
      </w:pPr>
      <w:r w:rsidDel="00000000" w:rsidR="00000000" w:rsidRPr="00000000">
        <w:rPr>
          <w:rtl w:val="0"/>
        </w:rPr>
      </w:r>
    </w:p>
    <w:tbl>
      <w:tblPr>
        <w:tblStyle w:val="Table7"/>
        <w:tblW w:w="9060.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060"/>
        <w:tblGridChange w:id="0">
          <w:tblGrid>
            <w:gridCol w:w="9060"/>
          </w:tblGrid>
        </w:tblGridChange>
      </w:tblGrid>
      <w:tr>
        <w:trPr>
          <w:cantSplit w:val="0"/>
          <w:tblHeader w:val="0"/>
        </w:trPr>
        <w:tc>
          <w:tcPr>
            <w:tcBorders>
              <w:bottom w:color="000000" w:space="0" w:sz="0" w:val="nil"/>
            </w:tcBorders>
          </w:tcPr>
          <w:p w:rsidR="00000000" w:rsidDel="00000000" w:rsidP="00000000" w:rsidRDefault="00000000" w:rsidRPr="00000000" w14:paraId="0000005E">
            <w:pPr>
              <w:pBdr>
                <w:top w:space="0" w:sz="0" w:val="nil"/>
                <w:left w:space="0" w:sz="0" w:val="nil"/>
                <w:bottom w:space="0" w:sz="0" w:val="nil"/>
                <w:right w:space="0" w:sz="0" w:val="nil"/>
                <w:between w:space="0" w:sz="0" w:val="nil"/>
              </w:pBdr>
              <w:rPr>
                <w:b w:val="1"/>
                <w:i w:val="1"/>
                <w:color w:val="323e4f"/>
              </w:rPr>
            </w:pPr>
            <w:r w:rsidDel="00000000" w:rsidR="00000000" w:rsidRPr="00000000">
              <w:rPr>
                <w:b w:val="1"/>
                <w:i w:val="1"/>
                <w:color w:val="323e4f"/>
                <w:rtl w:val="0"/>
              </w:rPr>
              <w:t xml:space="preserve">Materiały:</w:t>
            </w:r>
          </w:p>
        </w:tc>
      </w:tr>
      <w:tr>
        <w:trPr>
          <w:cantSplit w:val="0"/>
          <w:tblHeader w:val="0"/>
        </w:trPr>
        <w:tc>
          <w:tcPr>
            <w:tcBorders>
              <w:top w:color="000000" w:space="0" w:sz="0" w:val="nil"/>
              <w:bottom w:color="000000" w:space="0" w:sz="4" w:val="single"/>
            </w:tcBorders>
          </w:tcPr>
          <w:p w:rsidR="00000000" w:rsidDel="00000000" w:rsidP="00000000" w:rsidRDefault="00000000" w:rsidRPr="00000000" w14:paraId="0000005F">
            <w:pPr>
              <w:numPr>
                <w:ilvl w:val="0"/>
                <w:numId w:val="2"/>
              </w:numPr>
              <w:ind w:left="720" w:hanging="360"/>
              <w:jc w:val="left"/>
              <w:rPr>
                <w:color w:val="323e4f"/>
              </w:rPr>
            </w:pPr>
            <w:hyperlink r:id="rId16">
              <w:r w:rsidDel="00000000" w:rsidR="00000000" w:rsidRPr="00000000">
                <w:rPr>
                  <w:color w:val="0563c1"/>
                  <w:u w:val="single"/>
                  <w:rtl w:val="0"/>
                </w:rPr>
                <w:t xml:space="preserve">https://machinelearningforkids.co.uk/scratch3/</w:t>
              </w:r>
            </w:hyperlink>
            <w:r w:rsidDel="00000000" w:rsidR="00000000" w:rsidRPr="00000000">
              <w:rPr>
                <w:rtl w:val="0"/>
              </w:rPr>
            </w:r>
          </w:p>
          <w:p w:rsidR="00000000" w:rsidDel="00000000" w:rsidP="00000000" w:rsidRDefault="00000000" w:rsidRPr="00000000" w14:paraId="00000060">
            <w:pPr>
              <w:numPr>
                <w:ilvl w:val="0"/>
                <w:numId w:val="2"/>
              </w:numPr>
              <w:ind w:left="720" w:hanging="360"/>
              <w:jc w:val="left"/>
              <w:rPr>
                <w:color w:val="323e4f"/>
              </w:rPr>
            </w:pPr>
            <w:hyperlink r:id="rId17">
              <w:r w:rsidDel="00000000" w:rsidR="00000000" w:rsidRPr="00000000">
                <w:rPr>
                  <w:color w:val="0563c1"/>
                  <w:u w:val="single"/>
                  <w:rtl w:val="0"/>
                </w:rPr>
                <w:t xml:space="preserve">https://drive.google.com/file/d/11YBBhQcIhVfHYMWeLkhgAYKSwfv33pT5/view?usp=sharing</w:t>
              </w:r>
            </w:hyperlink>
            <w:r w:rsidDel="00000000" w:rsidR="00000000" w:rsidRPr="00000000">
              <w:rPr>
                <w:rtl w:val="0"/>
              </w:rPr>
            </w:r>
          </w:p>
        </w:tc>
      </w:tr>
    </w:tbl>
    <w:p w:rsidR="00000000" w:rsidDel="00000000" w:rsidP="00000000" w:rsidRDefault="00000000" w:rsidRPr="00000000" w14:paraId="00000061">
      <w:pPr>
        <w:rPr>
          <w:color w:val="323e4f"/>
        </w:rPr>
      </w:pPr>
      <w:r w:rsidDel="00000000" w:rsidR="00000000" w:rsidRPr="00000000">
        <w:rPr>
          <w:rtl w:val="0"/>
        </w:rPr>
      </w:r>
    </w:p>
    <w:p w:rsidR="00000000" w:rsidDel="00000000" w:rsidP="00000000" w:rsidRDefault="00000000" w:rsidRPr="00000000" w14:paraId="00000062">
      <w:pPr>
        <w:rPr>
          <w:color w:val="323e4f"/>
        </w:rPr>
      </w:pPr>
      <w:r w:rsidDel="00000000" w:rsidR="00000000" w:rsidRPr="00000000">
        <w:rPr>
          <w:rtl w:val="0"/>
        </w:rPr>
      </w:r>
    </w:p>
    <w:tbl>
      <w:tblPr>
        <w:tblStyle w:val="Table8"/>
        <w:tblW w:w="9060.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060"/>
        <w:tblGridChange w:id="0">
          <w:tblGrid>
            <w:gridCol w:w="9060"/>
          </w:tblGrid>
        </w:tblGridChange>
      </w:tblGrid>
      <w:tr>
        <w:trPr>
          <w:cantSplit w:val="0"/>
          <w:trHeight w:val="80" w:hRule="atLeast"/>
          <w:tblHeader w:val="0"/>
        </w:trPr>
        <w:tc>
          <w:tcPr>
            <w:tcBorders>
              <w:top w:color="000000" w:space="0" w:sz="4" w:val="single"/>
              <w:left w:color="000000" w:space="0" w:sz="4" w:val="single"/>
              <w:bottom w:color="000000" w:space="0" w:sz="4" w:val="single"/>
            </w:tcBorders>
          </w:tcPr>
          <w:p w:rsidR="00000000" w:rsidDel="00000000" w:rsidP="00000000" w:rsidRDefault="00000000" w:rsidRPr="00000000" w14:paraId="00000063">
            <w:pPr>
              <w:pBdr>
                <w:top w:space="0" w:sz="0" w:val="nil"/>
                <w:left w:space="0" w:sz="0" w:val="nil"/>
                <w:bottom w:space="0" w:sz="0" w:val="nil"/>
                <w:right w:space="0" w:sz="0" w:val="nil"/>
                <w:between w:space="0" w:sz="0" w:val="nil"/>
              </w:pBdr>
              <w:rPr>
                <w:b w:val="1"/>
                <w:i w:val="1"/>
                <w:color w:val="323e4f"/>
              </w:rPr>
            </w:pPr>
            <w:r w:rsidDel="00000000" w:rsidR="00000000" w:rsidRPr="00000000">
              <w:rPr>
                <w:b w:val="1"/>
                <w:i w:val="1"/>
                <w:color w:val="323e4f"/>
                <w:rtl w:val="0"/>
              </w:rPr>
              <w:t xml:space="preserve">Literatura</w:t>
            </w:r>
          </w:p>
          <w:p w:rsidR="00000000" w:rsidDel="00000000" w:rsidP="00000000" w:rsidRDefault="00000000" w:rsidRPr="00000000" w14:paraId="00000064">
            <w:pPr>
              <w:jc w:val="left"/>
              <w:rPr>
                <w:color w:val="323e4f"/>
              </w:rPr>
            </w:pPr>
            <w:r w:rsidDel="00000000" w:rsidR="00000000" w:rsidRPr="00000000">
              <w:rPr>
                <w:rtl w:val="0"/>
              </w:rPr>
            </w:r>
          </w:p>
          <w:p w:rsidR="00000000" w:rsidDel="00000000" w:rsidP="00000000" w:rsidRDefault="00000000" w:rsidRPr="00000000" w14:paraId="00000065">
            <w:pPr>
              <w:numPr>
                <w:ilvl w:val="0"/>
                <w:numId w:val="2"/>
              </w:numPr>
              <w:ind w:left="720" w:hanging="360"/>
              <w:jc w:val="left"/>
              <w:rPr>
                <w:rFonts w:ascii="Times New Roman" w:cs="Times New Roman" w:eastAsia="Times New Roman" w:hAnsi="Times New Roman"/>
                <w:color w:val="323e4f"/>
              </w:rPr>
            </w:pPr>
            <w:r w:rsidDel="00000000" w:rsidR="00000000" w:rsidRPr="00000000">
              <w:rPr>
                <w:rtl w:val="0"/>
              </w:rPr>
            </w:r>
          </w:p>
        </w:tc>
      </w:tr>
    </w:tbl>
    <w:p w:rsidR="00000000" w:rsidDel="00000000" w:rsidP="00000000" w:rsidRDefault="00000000" w:rsidRPr="00000000" w14:paraId="00000066">
      <w:pPr>
        <w:jc w:val="left"/>
        <w:rPr/>
      </w:pPr>
      <w:r w:rsidDel="00000000" w:rsidR="00000000" w:rsidRPr="00000000">
        <w:rPr>
          <w:rtl w:val="0"/>
        </w:rPr>
      </w:r>
    </w:p>
    <w:p w:rsidR="00000000" w:rsidDel="00000000" w:rsidP="00000000" w:rsidRDefault="00000000" w:rsidRPr="00000000" w14:paraId="00000067">
      <w:pPr>
        <w:jc w:val="left"/>
        <w:rPr/>
      </w:pPr>
      <w:r w:rsidDel="00000000" w:rsidR="00000000" w:rsidRPr="00000000">
        <w:rPr>
          <w:rtl w:val="0"/>
        </w:rPr>
      </w:r>
    </w:p>
    <w:tbl>
      <w:tblPr>
        <w:tblStyle w:val="Table9"/>
        <w:tblW w:w="9060.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060"/>
        <w:tblGridChange w:id="0">
          <w:tblGrid>
            <w:gridCol w:w="9060"/>
          </w:tblGrid>
        </w:tblGridChange>
      </w:tblGrid>
      <w:tr>
        <w:trPr>
          <w:cantSplit w:val="0"/>
          <w:trHeight w:val="332" w:hRule="atLeast"/>
          <w:tblHeader w:val="0"/>
        </w:trPr>
        <w:tc>
          <w:tcPr>
            <w:tcBorders>
              <w:bottom w:color="000000" w:space="0" w:sz="4" w:val="single"/>
            </w:tcBorders>
            <w:shd w:fill="acb9ca" w:val="clear"/>
            <w:vAlign w:val="center"/>
          </w:tcPr>
          <w:p w:rsidR="00000000" w:rsidDel="00000000" w:rsidP="00000000" w:rsidRDefault="00000000" w:rsidRPr="00000000" w14:paraId="00000068">
            <w:pPr>
              <w:jc w:val="center"/>
              <w:rPr>
                <w:color w:val="ffffff"/>
              </w:rPr>
            </w:pPr>
            <w:r w:rsidDel="00000000" w:rsidR="00000000" w:rsidRPr="00000000">
              <w:rPr>
                <w:b w:val="1"/>
                <w:color w:val="ffffff"/>
                <w:rtl w:val="0"/>
              </w:rPr>
              <w:t xml:space="preserve">OBSERWACJE, UWAGI, NOTATKI</w:t>
            </w:r>
            <w:r w:rsidDel="00000000" w:rsidR="00000000" w:rsidRPr="00000000">
              <w:rPr>
                <w:rtl w:val="0"/>
              </w:rPr>
            </w:r>
          </w:p>
        </w:tc>
      </w:tr>
      <w:tr>
        <w:trPr>
          <w:cantSplit w:val="0"/>
          <w:trHeight w:val="1627" w:hRule="atLeast"/>
          <w:tblHeader w:val="0"/>
        </w:trPr>
        <w:tc>
          <w:tcPr>
            <w:tcBorders>
              <w:top w:color="000000" w:space="0" w:sz="4" w:val="single"/>
              <w:bottom w:color="000000" w:space="0" w:sz="4" w:val="single"/>
            </w:tcBorders>
          </w:tcPr>
          <w:p w:rsidR="00000000" w:rsidDel="00000000" w:rsidP="00000000" w:rsidRDefault="00000000" w:rsidRPr="00000000" w14:paraId="00000069">
            <w:pPr>
              <w:rPr/>
            </w:pPr>
            <w:r w:rsidDel="00000000" w:rsidR="00000000" w:rsidRPr="00000000">
              <w:rPr>
                <w:rtl w:val="0"/>
              </w:rPr>
            </w:r>
          </w:p>
          <w:p w:rsidR="00000000" w:rsidDel="00000000" w:rsidP="00000000" w:rsidRDefault="00000000" w:rsidRPr="00000000" w14:paraId="0000006A">
            <w:pPr>
              <w:rPr/>
            </w:pPr>
            <w:r w:rsidDel="00000000" w:rsidR="00000000" w:rsidRPr="00000000">
              <w:rPr>
                <w:rtl w:val="0"/>
              </w:rPr>
            </w:r>
          </w:p>
          <w:p w:rsidR="00000000" w:rsidDel="00000000" w:rsidP="00000000" w:rsidRDefault="00000000" w:rsidRPr="00000000" w14:paraId="0000006B">
            <w:pPr>
              <w:rPr/>
            </w:pPr>
            <w:r w:rsidDel="00000000" w:rsidR="00000000" w:rsidRPr="00000000">
              <w:rPr>
                <w:rtl w:val="0"/>
              </w:rPr>
            </w:r>
          </w:p>
          <w:p w:rsidR="00000000" w:rsidDel="00000000" w:rsidP="00000000" w:rsidRDefault="00000000" w:rsidRPr="00000000" w14:paraId="0000006C">
            <w:pPr>
              <w:rPr/>
            </w:pPr>
            <w:r w:rsidDel="00000000" w:rsidR="00000000" w:rsidRPr="00000000">
              <w:rPr>
                <w:rtl w:val="0"/>
              </w:rPr>
            </w:r>
          </w:p>
          <w:p w:rsidR="00000000" w:rsidDel="00000000" w:rsidP="00000000" w:rsidRDefault="00000000" w:rsidRPr="00000000" w14:paraId="0000006D">
            <w:pPr>
              <w:rPr/>
            </w:pPr>
            <w:r w:rsidDel="00000000" w:rsidR="00000000" w:rsidRPr="00000000">
              <w:rPr>
                <w:rtl w:val="0"/>
              </w:rPr>
            </w:r>
          </w:p>
          <w:p w:rsidR="00000000" w:rsidDel="00000000" w:rsidP="00000000" w:rsidRDefault="00000000" w:rsidRPr="00000000" w14:paraId="0000006E">
            <w:pPr>
              <w:rPr/>
            </w:pPr>
            <w:r w:rsidDel="00000000" w:rsidR="00000000" w:rsidRPr="00000000">
              <w:rPr>
                <w:rtl w:val="0"/>
              </w:rPr>
            </w:r>
          </w:p>
        </w:tc>
      </w:tr>
    </w:tbl>
    <w:p w:rsidR="00000000" w:rsidDel="00000000" w:rsidP="00000000" w:rsidRDefault="00000000" w:rsidRPr="00000000" w14:paraId="0000006F">
      <w:pPr>
        <w:jc w:val="center"/>
        <w:rPr/>
      </w:pPr>
      <w:r w:rsidDel="00000000" w:rsidR="00000000" w:rsidRPr="00000000">
        <w:rPr>
          <w:rtl w:val="0"/>
        </w:rPr>
      </w:r>
    </w:p>
    <w:p w:rsidR="00000000" w:rsidDel="00000000" w:rsidP="00000000" w:rsidRDefault="00000000" w:rsidRPr="00000000" w14:paraId="00000070">
      <w:pPr>
        <w:jc w:val="center"/>
        <w:rPr/>
      </w:pPr>
      <w:r w:rsidDel="00000000" w:rsidR="00000000" w:rsidRPr="00000000">
        <w:rPr>
          <w:rtl w:val="0"/>
        </w:rPr>
      </w:r>
    </w:p>
    <w:p w:rsidR="00000000" w:rsidDel="00000000" w:rsidP="00000000" w:rsidRDefault="00000000" w:rsidRPr="00000000" w14:paraId="00000071">
      <w:pPr>
        <w:jc w:val="center"/>
        <w:rPr/>
      </w:pPr>
      <w:r w:rsidDel="00000000" w:rsidR="00000000" w:rsidRPr="00000000">
        <w:rPr>
          <w:rtl w:val="0"/>
        </w:rPr>
      </w:r>
    </w:p>
    <w:p w:rsidR="00000000" w:rsidDel="00000000" w:rsidP="00000000" w:rsidRDefault="00000000" w:rsidRPr="00000000" w14:paraId="00000072">
      <w:pPr>
        <w:jc w:val="center"/>
        <w:rPr/>
      </w:pPr>
      <w:r w:rsidDel="00000000" w:rsidR="00000000" w:rsidRPr="00000000">
        <w:rPr>
          <w:rtl w:val="0"/>
        </w:rPr>
      </w:r>
    </w:p>
    <w:sectPr>
      <w:headerReference r:id="rId18" w:type="default"/>
      <w:footerReference r:id="rId19" w:type="default"/>
      <w:footerReference r:id="rId20" w:type="even"/>
      <w:pgSz w:h="16838" w:w="11906" w:orient="portrait"/>
      <w:pgMar w:bottom="1418" w:top="1418" w:left="1418" w:right="1418" w:header="284" w:footer="193"/>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Arial"/>
  <w:font w:name="Georgia"/>
  <w:font w:name="Times New Roman"/>
  <w:font w:name="Courier New"/>
  <w:font w:name="Helvetica Neue">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embedRegular w:fontKey="{00000000-0000-0000-0000-000000000000}" r:id="rId5" w:subsetted="0"/>
    <w:embedBold w:fontKey="{00000000-0000-0000-0000-000000000000}" r:id="rId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79">
    <w:pPr>
      <w:pBdr>
        <w:top w:space="0" w:sz="0" w:val="nil"/>
        <w:left w:space="0" w:sz="0" w:val="nil"/>
        <w:bottom w:space="0" w:sz="0" w:val="nil"/>
        <w:right w:space="0" w:sz="0" w:val="nil"/>
        <w:between w:space="0" w:sz="0" w:val="nil"/>
      </w:pBdr>
      <w:tabs>
        <w:tab w:val="center" w:leader="none" w:pos="4536"/>
        <w:tab w:val="right" w:leader="none" w:pos="9072"/>
      </w:tabs>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7A">
    <w:pPr>
      <w:pBdr>
        <w:top w:space="0" w:sz="0" w:val="nil"/>
        <w:left w:space="0" w:sz="0" w:val="nil"/>
        <w:bottom w:space="0" w:sz="0" w:val="nil"/>
        <w:right w:space="0" w:sz="0" w:val="nil"/>
        <w:between w:space="0" w:sz="0" w:val="nil"/>
      </w:pBdr>
      <w:tabs>
        <w:tab w:val="center" w:leader="none" w:pos="4536"/>
        <w:tab w:val="right" w:leader="none" w:pos="9072"/>
      </w:tabs>
      <w:ind w:right="360"/>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07B">
    <w:pP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7C">
    <w:pPr>
      <w:pBdr>
        <w:top w:space="0" w:sz="0" w:val="nil"/>
        <w:left w:space="0" w:sz="0" w:val="nil"/>
        <w:bottom w:space="0" w:sz="0" w:val="nil"/>
        <w:right w:space="0" w:sz="0" w:val="nil"/>
        <w:between w:space="0" w:sz="0" w:val="nil"/>
      </w:pBdr>
      <w:tabs>
        <w:tab w:val="center" w:leader="none" w:pos="4536"/>
        <w:tab w:val="right" w:leader="none" w:pos="9072"/>
      </w:tabs>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7D">
    <w:pPr>
      <w:pBdr>
        <w:top w:color="4472c4" w:space="10" w:sz="6" w:val="single"/>
        <w:left w:space="0" w:sz="0" w:val="nil"/>
        <w:bottom w:space="0" w:sz="0" w:val="nil"/>
        <w:right w:space="0" w:sz="0" w:val="nil"/>
        <w:between w:space="0" w:sz="0" w:val="nil"/>
      </w:pBdr>
      <w:tabs>
        <w:tab w:val="center" w:leader="none" w:pos="4536"/>
        <w:tab w:val="right" w:leader="none" w:pos="9072"/>
      </w:tabs>
      <w:spacing w:before="240" w:lineRule="auto"/>
      <w:ind w:right="360"/>
      <w:jc w:val="left"/>
      <w:rPr>
        <w:color w:val="44546a"/>
        <w:sz w:val="15"/>
        <w:szCs w:val="15"/>
      </w:rPr>
    </w:pPr>
    <w:hyperlink r:id="rId1">
      <w:r w:rsidDel="00000000" w:rsidR="00000000" w:rsidRPr="00000000">
        <w:rPr>
          <w:color w:val="44546a"/>
          <w:sz w:val="15"/>
          <w:szCs w:val="15"/>
          <w:rtl w:val="0"/>
        </w:rPr>
        <w:t xml:space="preserve">http://erasmus-artie.eu</w:t>
      </w:r>
    </w:hyperlink>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-154726</wp:posOffset>
          </wp:positionH>
          <wp:positionV relativeFrom="paragraph">
            <wp:posOffset>117263</wp:posOffset>
          </wp:positionV>
          <wp:extent cx="439811" cy="371899"/>
          <wp:effectExtent b="0" l="0" r="0" t="0"/>
          <wp:wrapSquare wrapText="bothSides" distB="0" distT="0" distL="114300" distR="114300"/>
          <wp:docPr descr="Logo&#10;&#10;Description automatically generated with medium confidence" id="27" name="image3.png"/>
          <a:graphic>
            <a:graphicData uri="http://schemas.openxmlformats.org/drawingml/2006/picture">
              <pic:pic>
                <pic:nvPicPr>
                  <pic:cNvPr descr="Logo&#10;&#10;Description automatically generated with medium confidence" id="0" name="image3.png"/>
                  <pic:cNvPicPr preferRelativeResize="0"/>
                </pic:nvPicPr>
                <pic:blipFill>
                  <a:blip r:embed="rId2"/>
                  <a:srcRect b="20433" l="8047" r="72669" t="26955"/>
                  <a:stretch>
                    <a:fillRect/>
                  </a:stretch>
                </pic:blipFill>
                <pic:spPr>
                  <a:xfrm>
                    <a:off x="0" y="0"/>
                    <a:ext cx="439811" cy="371899"/>
                  </a:xfrm>
                  <a:prstGeom prst="rect"/>
                  <a:ln/>
                </pic:spPr>
              </pic:pic>
            </a:graphicData>
          </a:graphic>
        </wp:anchor>
      </w:drawing>
    </w:r>
  </w:p>
  <w:p w:rsidR="00000000" w:rsidDel="00000000" w:rsidP="00000000" w:rsidRDefault="00000000" w:rsidRPr="00000000" w14:paraId="0000007E">
    <w:pPr>
      <w:pBdr>
        <w:top w:space="0" w:sz="0" w:val="nil"/>
        <w:left w:space="0" w:sz="0" w:val="nil"/>
        <w:bottom w:space="0" w:sz="0" w:val="nil"/>
        <w:right w:space="0" w:sz="0" w:val="nil"/>
        <w:between w:space="0" w:sz="0" w:val="nil"/>
      </w:pBdr>
      <w:tabs>
        <w:tab w:val="center" w:leader="none" w:pos="4536"/>
        <w:tab w:val="right" w:leader="none" w:pos="9072"/>
      </w:tabs>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07F">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73">
    <w:pPr>
      <w:pBdr>
        <w:top w:space="0" w:sz="0" w:val="nil"/>
        <w:left w:space="0" w:sz="0" w:val="nil"/>
        <w:bottom w:space="0" w:sz="0" w:val="nil"/>
        <w:right w:space="0" w:sz="0" w:val="nil"/>
        <w:between w:space="0" w:sz="0" w:val="nil"/>
      </w:pBdr>
      <w:tabs>
        <w:tab w:val="center" w:leader="none" w:pos="4536"/>
        <w:tab w:val="right" w:leader="none" w:pos="9072"/>
      </w:tabs>
      <w:ind w:left="-142" w:firstLine="0"/>
      <w:jc w:val="right"/>
      <w:rPr>
        <w:rFonts w:ascii="Times New Roman" w:cs="Times New Roman" w:eastAsia="Times New Roman" w:hAnsi="Times New Roman"/>
        <w:b w:val="1"/>
        <w:i w:val="1"/>
        <w:color w:val="1f3864"/>
        <w:sz w:val="15"/>
        <w:szCs w:val="15"/>
      </w:rPr>
    </w:pPr>
    <w:r w:rsidDel="00000000" w:rsidR="00000000" w:rsidRPr="00000000">
      <w:rPr>
        <w:rtl w:val="0"/>
      </w:rPr>
    </w:r>
  </w:p>
  <w:p w:rsidR="00000000" w:rsidDel="00000000" w:rsidP="00000000" w:rsidRDefault="00000000" w:rsidRPr="00000000" w14:paraId="00000074">
    <w:pPr>
      <w:pBdr>
        <w:top w:space="0" w:sz="0" w:val="nil"/>
        <w:left w:space="0" w:sz="0" w:val="nil"/>
        <w:bottom w:space="0" w:sz="0" w:val="nil"/>
        <w:right w:space="0" w:sz="0" w:val="nil"/>
        <w:between w:space="0" w:sz="0" w:val="nil"/>
      </w:pBdr>
      <w:tabs>
        <w:tab w:val="center" w:leader="none" w:pos="4536"/>
        <w:tab w:val="right" w:leader="none" w:pos="9072"/>
      </w:tabs>
      <w:jc w:val="center"/>
      <w:rPr>
        <w:rFonts w:ascii="Times New Roman" w:cs="Times New Roman" w:eastAsia="Times New Roman" w:hAnsi="Times New Roman"/>
        <w:b w:val="1"/>
        <w:color w:val="1f3864"/>
        <w:sz w:val="15"/>
        <w:szCs w:val="15"/>
      </w:rPr>
    </w:pPr>
    <w:r w:rsidDel="00000000" w:rsidR="00000000" w:rsidRPr="00000000">
      <w:rPr>
        <w:rFonts w:ascii="Times New Roman" w:cs="Times New Roman" w:eastAsia="Times New Roman" w:hAnsi="Times New Roman"/>
        <w:b w:val="1"/>
        <w:color w:val="1f3864"/>
        <w:sz w:val="15"/>
        <w:szCs w:val="15"/>
      </w:rPr>
      <w:drawing>
        <wp:inline distB="0" distT="0" distL="0" distR="0">
          <wp:extent cx="2391954" cy="438366"/>
          <wp:effectExtent b="0" l="0" r="0" t="0"/>
          <wp:docPr descr="Logo&#10;&#10;Description automatically generated with medium confidence" id="38" name="image2.png"/>
          <a:graphic>
            <a:graphicData uri="http://schemas.openxmlformats.org/drawingml/2006/picture">
              <pic:pic>
                <pic:nvPicPr>
                  <pic:cNvPr descr="Logo&#10;&#10;Description automatically generated with medium confidence" id="0" name="image2.png"/>
                  <pic:cNvPicPr preferRelativeResize="0"/>
                </pic:nvPicPr>
                <pic:blipFill>
                  <a:blip r:embed="rId1"/>
                  <a:srcRect b="14479" l="0" r="0" t="21649"/>
                  <a:stretch>
                    <a:fillRect/>
                  </a:stretch>
                </pic:blipFill>
                <pic:spPr>
                  <a:xfrm>
                    <a:off x="0" y="0"/>
                    <a:ext cx="2391954" cy="438366"/>
                  </a:xfrm>
                  <a:prstGeom prst="rect"/>
                  <a:ln/>
                </pic:spPr>
              </pic:pic>
            </a:graphicData>
          </a:graphic>
        </wp:inline>
      </w:drawing>
    </w:r>
    <w:r w:rsidDel="00000000" w:rsidR="00000000" w:rsidRPr="00000000">
      <w:rPr>
        <w:rFonts w:ascii="Times New Roman" w:cs="Times New Roman" w:eastAsia="Times New Roman" w:hAnsi="Times New Roman"/>
        <w:b w:val="1"/>
        <w:color w:val="1f3864"/>
        <w:sz w:val="15"/>
        <w:szCs w:val="15"/>
      </w:rPr>
      <w:drawing>
        <wp:inline distB="0" distT="0" distL="0" distR="0">
          <wp:extent cx="2477276" cy="460686"/>
          <wp:effectExtent b="0" l="0" r="0" t="0"/>
          <wp:docPr id="37" name="image1.png"/>
          <a:graphic>
            <a:graphicData uri="http://schemas.openxmlformats.org/drawingml/2006/picture">
              <pic:pic>
                <pic:nvPicPr>
                  <pic:cNvPr id="0" name="image1.png"/>
                  <pic:cNvPicPr preferRelativeResize="0"/>
                </pic:nvPicPr>
                <pic:blipFill>
                  <a:blip r:embed="rId2"/>
                  <a:srcRect b="0" l="0" r="0" t="0"/>
                  <a:stretch>
                    <a:fillRect/>
                  </a:stretch>
                </pic:blipFill>
                <pic:spPr>
                  <a:xfrm>
                    <a:off x="0" y="0"/>
                    <a:ext cx="2477276" cy="460686"/>
                  </a:xfrm>
                  <a:prstGeom prst="rect"/>
                  <a:ln/>
                </pic:spPr>
              </pic:pic>
            </a:graphicData>
          </a:graphic>
        </wp:inline>
      </w:drawing>
    </w:r>
    <w:r w:rsidDel="00000000" w:rsidR="00000000" w:rsidRPr="00000000">
      <w:rPr>
        <w:rtl w:val="0"/>
      </w:rPr>
    </w:r>
  </w:p>
  <w:p w:rsidR="00000000" w:rsidDel="00000000" w:rsidP="00000000" w:rsidRDefault="00000000" w:rsidRPr="00000000" w14:paraId="00000075">
    <w:pPr>
      <w:jc w:val="center"/>
      <w:rPr>
        <w:color w:val="44546a"/>
        <w:sz w:val="15"/>
        <w:szCs w:val="15"/>
      </w:rPr>
    </w:pPr>
    <w:r w:rsidDel="00000000" w:rsidR="00000000" w:rsidRPr="00000000">
      <w:rPr>
        <w:color w:val="44546a"/>
        <w:sz w:val="15"/>
        <w:szCs w:val="15"/>
        <w:rtl w:val="0"/>
      </w:rPr>
      <w:t xml:space="preserve">ARTIE: Sztuczna Inteligencja w edukacji – wyzwania i szanse nowej ery:</w:t>
    </w:r>
  </w:p>
  <w:p w:rsidR="00000000" w:rsidDel="00000000" w:rsidP="00000000" w:rsidRDefault="00000000" w:rsidRPr="00000000" w14:paraId="00000076">
    <w:pPr>
      <w:jc w:val="center"/>
      <w:rPr>
        <w:color w:val="44546a"/>
        <w:sz w:val="15"/>
        <w:szCs w:val="15"/>
      </w:rPr>
    </w:pPr>
    <w:r w:rsidDel="00000000" w:rsidR="00000000" w:rsidRPr="00000000">
      <w:rPr>
        <w:color w:val="44546a"/>
        <w:sz w:val="15"/>
        <w:szCs w:val="15"/>
        <w:rtl w:val="0"/>
      </w:rPr>
      <w:t xml:space="preserve">opracowanie nowego programu nauczania, przewodnika dla nauczycieli i kursu online dla uczniów.</w:t>
    </w:r>
  </w:p>
  <w:p w:rsidR="00000000" w:rsidDel="00000000" w:rsidP="00000000" w:rsidRDefault="00000000" w:rsidRPr="00000000" w14:paraId="00000077">
    <w:pPr>
      <w:jc w:val="center"/>
      <w:rPr/>
    </w:pPr>
    <w:r w:rsidDel="00000000" w:rsidR="00000000" w:rsidRPr="00000000">
      <w:rPr>
        <w:color w:val="44546a"/>
        <w:sz w:val="15"/>
        <w:szCs w:val="15"/>
        <w:rtl w:val="0"/>
      </w:rPr>
      <w:t xml:space="preserve">Projekt współfinansowany przez Unię Europejską w ramach Programu Erasmus+, 2020-1-HR01-KA201-077800</w:t>
    </w:r>
    <w:r w:rsidDel="00000000" w:rsidR="00000000" w:rsidRPr="00000000">
      <w:rPr>
        <w:rtl w:val="0"/>
      </w:rPr>
    </w:r>
  </w:p>
  <w:p w:rsidR="00000000" w:rsidDel="00000000" w:rsidP="00000000" w:rsidRDefault="00000000" w:rsidRPr="00000000" w14:paraId="00000078">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5">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6">
    <w:lvl w:ilvl="0">
      <w:start w:val="1"/>
      <w:numFmt w:val="bullet"/>
      <w:lvlText w:val="●"/>
      <w:lvlJc w:val="left"/>
      <w:pPr>
        <w:ind w:left="1440" w:hanging="360"/>
      </w:pPr>
      <w:rPr>
        <w:rFonts w:ascii="Noto Sans Symbols" w:cs="Noto Sans Symbols" w:eastAsia="Noto Sans Symbols" w:hAnsi="Noto Sans Symbol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lang w:val="en-GB"/>
      </w:rPr>
    </w:rPrDefault>
    <w:pPrDefault>
      <w:pPr>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Pr>
    <w:rPr>
      <w:rFonts w:ascii="Arial" w:cs="Arial" w:eastAsia="Arial" w:hAnsi="Arial"/>
      <w:b w:val="1"/>
      <w:sz w:val="28"/>
      <w:szCs w:val="28"/>
    </w:rPr>
  </w:style>
  <w:style w:type="paragraph" w:styleId="Heading2">
    <w:name w:val="heading 2"/>
    <w:basedOn w:val="Normal"/>
    <w:next w:val="Normal"/>
    <w:pPr>
      <w:keepNext w:val="1"/>
      <w:keepLines w:val="1"/>
    </w:pPr>
    <w:rPr>
      <w:rFonts w:ascii="Arial" w:cs="Arial" w:eastAsia="Arial" w:hAnsi="Arial"/>
      <w:b w:val="1"/>
      <w:color w:val="000000"/>
      <w:sz w:val="26"/>
      <w:szCs w:val="2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rPr>
  </w:style>
  <w:style w:type="paragraph" w:styleId="Title">
    <w:name w:val="Title"/>
    <w:basedOn w:val="Normal"/>
    <w:next w:val="Normal"/>
    <w:pPr>
      <w:keepNext w:val="1"/>
      <w:keepLines w:val="1"/>
      <w:spacing w:after="120" w:before="480" w:lineRule="auto"/>
    </w:pPr>
    <w:rPr>
      <w:b w:val="1"/>
      <w:sz w:val="72"/>
      <w:szCs w:val="72"/>
    </w:rPr>
  </w:style>
  <w:style w:type="paragraph" w:styleId="Normalny" w:default="1">
    <w:name w:val="Normal"/>
    <w:qFormat w:val="1"/>
    <w:rsid w:val="00FE6368"/>
    <w:rPr>
      <w:rFonts w:eastAsia="Times New Roman"/>
      <w:szCs w:val="24"/>
      <w:lang w:val="hr-HR"/>
    </w:rPr>
  </w:style>
  <w:style w:type="paragraph" w:styleId="Nagwek1">
    <w:name w:val="heading 1"/>
    <w:basedOn w:val="Normalny"/>
    <w:next w:val="Normalny"/>
    <w:link w:val="Nagwek1Znak"/>
    <w:uiPriority w:val="9"/>
    <w:qFormat w:val="1"/>
    <w:rsid w:val="003571CC"/>
    <w:pPr>
      <w:keepNext w:val="1"/>
      <w:keepLines w:val="1"/>
      <w:outlineLvl w:val="0"/>
    </w:pPr>
    <w:rPr>
      <w:rFonts w:ascii="Arial" w:hAnsi="Arial"/>
      <w:b w:val="1"/>
      <w:bCs w:val="1"/>
      <w:sz w:val="28"/>
      <w:szCs w:val="28"/>
    </w:rPr>
  </w:style>
  <w:style w:type="paragraph" w:styleId="Nagwek2">
    <w:name w:val="heading 2"/>
    <w:basedOn w:val="Normalny"/>
    <w:next w:val="Normalny"/>
    <w:link w:val="Nagwek2Znak"/>
    <w:uiPriority w:val="9"/>
    <w:semiHidden w:val="1"/>
    <w:unhideWhenUsed w:val="1"/>
    <w:qFormat w:val="1"/>
    <w:rsid w:val="003571CC"/>
    <w:pPr>
      <w:keepNext w:val="1"/>
      <w:keepLines w:val="1"/>
      <w:outlineLvl w:val="1"/>
    </w:pPr>
    <w:rPr>
      <w:rFonts w:ascii="Arial" w:hAnsi="Arial"/>
      <w:b w:val="1"/>
      <w:bCs w:val="1"/>
      <w:color w:val="000000"/>
      <w:sz w:val="26"/>
      <w:szCs w:val="26"/>
    </w:rPr>
  </w:style>
  <w:style w:type="paragraph" w:styleId="Nagwek3">
    <w:name w:val="heading 3"/>
    <w:basedOn w:val="Normalny"/>
    <w:next w:val="Normalny"/>
    <w:uiPriority w:val="9"/>
    <w:semiHidden w:val="1"/>
    <w:unhideWhenUsed w:val="1"/>
    <w:qFormat w:val="1"/>
    <w:rsid w:val="00AB2825"/>
    <w:pPr>
      <w:keepNext w:val="1"/>
      <w:keepLines w:val="1"/>
      <w:spacing w:after="80" w:before="280"/>
      <w:outlineLvl w:val="2"/>
    </w:pPr>
    <w:rPr>
      <w:b w:val="1"/>
      <w:sz w:val="28"/>
      <w:szCs w:val="28"/>
    </w:rPr>
  </w:style>
  <w:style w:type="paragraph" w:styleId="Nagwek4">
    <w:name w:val="heading 4"/>
    <w:basedOn w:val="Normalny"/>
    <w:next w:val="Normalny"/>
    <w:uiPriority w:val="9"/>
    <w:semiHidden w:val="1"/>
    <w:unhideWhenUsed w:val="1"/>
    <w:qFormat w:val="1"/>
    <w:rsid w:val="00AB2825"/>
    <w:pPr>
      <w:keepNext w:val="1"/>
      <w:keepLines w:val="1"/>
      <w:spacing w:after="40" w:before="240"/>
      <w:outlineLvl w:val="3"/>
    </w:pPr>
    <w:rPr>
      <w:b w:val="1"/>
      <w:sz w:val="24"/>
    </w:rPr>
  </w:style>
  <w:style w:type="paragraph" w:styleId="Nagwek5">
    <w:name w:val="heading 5"/>
    <w:basedOn w:val="Normalny"/>
    <w:next w:val="Normalny"/>
    <w:uiPriority w:val="9"/>
    <w:semiHidden w:val="1"/>
    <w:unhideWhenUsed w:val="1"/>
    <w:qFormat w:val="1"/>
    <w:rsid w:val="00AB2825"/>
    <w:pPr>
      <w:keepNext w:val="1"/>
      <w:keepLines w:val="1"/>
      <w:spacing w:after="40" w:before="220"/>
      <w:outlineLvl w:val="4"/>
    </w:pPr>
    <w:rPr>
      <w:b w:val="1"/>
      <w:sz w:val="22"/>
      <w:szCs w:val="22"/>
    </w:rPr>
  </w:style>
  <w:style w:type="paragraph" w:styleId="Nagwek6">
    <w:name w:val="heading 6"/>
    <w:basedOn w:val="Normalny"/>
    <w:next w:val="Normalny"/>
    <w:uiPriority w:val="9"/>
    <w:semiHidden w:val="1"/>
    <w:unhideWhenUsed w:val="1"/>
    <w:qFormat w:val="1"/>
    <w:rsid w:val="00AB2825"/>
    <w:pPr>
      <w:keepNext w:val="1"/>
      <w:keepLines w:val="1"/>
      <w:spacing w:after="40" w:before="200"/>
      <w:outlineLvl w:val="5"/>
    </w:pPr>
    <w:rPr>
      <w:b w:val="1"/>
      <w:szCs w:val="20"/>
    </w:rPr>
  </w:style>
  <w:style w:type="character" w:styleId="Domylnaczcionkaakapitu" w:default="1">
    <w:name w:val="Default Paragraph Font"/>
    <w:uiPriority w:val="1"/>
    <w:semiHidden w:val="1"/>
    <w:unhideWhenUsed w:val="1"/>
  </w:style>
  <w:style w:type="table" w:styleId="Standardowy" w:default="1">
    <w:name w:val="Normal Table"/>
    <w:uiPriority w:val="99"/>
    <w:semiHidden w:val="1"/>
    <w:unhideWhenUsed w:val="1"/>
    <w:qFormat w:val="1"/>
    <w:tblPr>
      <w:tblInd w:w="0.0" w:type="dxa"/>
      <w:tblCellMar>
        <w:top w:w="0.0" w:type="dxa"/>
        <w:left w:w="108.0" w:type="dxa"/>
        <w:bottom w:w="0.0" w:type="dxa"/>
        <w:right w:w="108.0" w:type="dxa"/>
      </w:tblCellMar>
    </w:tblPr>
  </w:style>
  <w:style w:type="numbering" w:styleId="Bezlisty" w:default="1">
    <w:name w:val="No List"/>
    <w:uiPriority w:val="99"/>
    <w:semiHidden w:val="1"/>
    <w:unhideWhenUsed w:val="1"/>
  </w:style>
  <w:style w:type="paragraph" w:styleId="Tytu">
    <w:name w:val="Title"/>
    <w:basedOn w:val="Normalny"/>
    <w:next w:val="Normalny"/>
    <w:uiPriority w:val="10"/>
    <w:qFormat w:val="1"/>
    <w:rsid w:val="00AB2825"/>
    <w:pPr>
      <w:keepNext w:val="1"/>
      <w:keepLines w:val="1"/>
      <w:spacing w:after="120" w:before="480"/>
    </w:pPr>
    <w:rPr>
      <w:b w:val="1"/>
      <w:sz w:val="72"/>
      <w:szCs w:val="72"/>
    </w:rPr>
  </w:style>
  <w:style w:type="character" w:styleId="Nagwek1Znak" w:customStyle="1">
    <w:name w:val="Nagłówek 1 Znak"/>
    <w:link w:val="Nagwek1"/>
    <w:uiPriority w:val="9"/>
    <w:rsid w:val="003571CC"/>
    <w:rPr>
      <w:rFonts w:ascii="Arial" w:cs="Times New Roman" w:eastAsia="Times New Roman" w:hAnsi="Arial"/>
      <w:b w:val="1"/>
      <w:bCs w:val="1"/>
      <w:sz w:val="28"/>
      <w:szCs w:val="28"/>
    </w:rPr>
  </w:style>
  <w:style w:type="character" w:styleId="Nagwek2Znak" w:customStyle="1">
    <w:name w:val="Nagłówek 2 Znak"/>
    <w:link w:val="Nagwek2"/>
    <w:uiPriority w:val="9"/>
    <w:semiHidden w:val="1"/>
    <w:rsid w:val="003571CC"/>
    <w:rPr>
      <w:rFonts w:ascii="Arial" w:cs="Times New Roman" w:eastAsia="Times New Roman" w:hAnsi="Arial"/>
      <w:b w:val="1"/>
      <w:bCs w:val="1"/>
      <w:color w:val="000000"/>
      <w:sz w:val="26"/>
      <w:szCs w:val="26"/>
    </w:rPr>
  </w:style>
  <w:style w:type="table" w:styleId="Tabela-Siatka">
    <w:name w:val="Table Grid"/>
    <w:basedOn w:val="Standardowy"/>
    <w:rsid w:val="007F288F"/>
    <w:rPr>
      <w:rFonts w:ascii="Times New Roman" w:eastAsia="Times New Roman" w:hAnsi="Times New Roman"/>
    </w:rPr>
    <w:tblPr>
      <w:tblInd w:w="0.0" w:type="dxa"/>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CellMar>
        <w:top w:w="0.0" w:type="dxa"/>
        <w:left w:w="108.0" w:type="dxa"/>
        <w:bottom w:w="0.0" w:type="dxa"/>
        <w:right w:w="108.0" w:type="dxa"/>
      </w:tblCellMar>
    </w:tblPr>
  </w:style>
  <w:style w:type="paragraph" w:styleId="Nagwek">
    <w:name w:val="header"/>
    <w:basedOn w:val="Normalny"/>
    <w:link w:val="NagwekZnak"/>
    <w:uiPriority w:val="99"/>
    <w:unhideWhenUsed w:val="1"/>
    <w:rsid w:val="007F288F"/>
    <w:pPr>
      <w:tabs>
        <w:tab w:val="center" w:pos="4536"/>
        <w:tab w:val="right" w:pos="9072"/>
      </w:tabs>
    </w:pPr>
    <w:rPr>
      <w:rFonts w:ascii="Times New Roman" w:hAnsi="Times New Roman"/>
      <w:sz w:val="24"/>
    </w:rPr>
  </w:style>
  <w:style w:type="character" w:styleId="NagwekZnak" w:customStyle="1">
    <w:name w:val="Nagłówek Znak"/>
    <w:link w:val="Nagwek"/>
    <w:uiPriority w:val="99"/>
    <w:rsid w:val="007F288F"/>
    <w:rPr>
      <w:rFonts w:ascii="Times New Roman" w:cs="Times New Roman" w:eastAsia="Times New Roman" w:hAnsi="Times New Roman"/>
      <w:sz w:val="24"/>
      <w:szCs w:val="24"/>
      <w:lang w:eastAsia="hr-HR"/>
    </w:rPr>
  </w:style>
  <w:style w:type="paragraph" w:styleId="Stopka">
    <w:name w:val="footer"/>
    <w:basedOn w:val="Normalny"/>
    <w:link w:val="StopkaZnak"/>
    <w:uiPriority w:val="99"/>
    <w:unhideWhenUsed w:val="1"/>
    <w:rsid w:val="007F288F"/>
    <w:pPr>
      <w:tabs>
        <w:tab w:val="center" w:pos="4536"/>
        <w:tab w:val="right" w:pos="9072"/>
      </w:tabs>
    </w:pPr>
    <w:rPr>
      <w:rFonts w:ascii="Times New Roman" w:hAnsi="Times New Roman"/>
      <w:sz w:val="24"/>
    </w:rPr>
  </w:style>
  <w:style w:type="character" w:styleId="StopkaZnak" w:customStyle="1">
    <w:name w:val="Stopka Znak"/>
    <w:link w:val="Stopka"/>
    <w:uiPriority w:val="99"/>
    <w:rsid w:val="007F288F"/>
    <w:rPr>
      <w:rFonts w:ascii="Times New Roman" w:cs="Times New Roman" w:eastAsia="Times New Roman" w:hAnsi="Times New Roman"/>
      <w:sz w:val="24"/>
      <w:szCs w:val="24"/>
      <w:lang w:eastAsia="hr-HR"/>
    </w:rPr>
  </w:style>
  <w:style w:type="paragraph" w:styleId="Tekstdymka">
    <w:name w:val="Balloon Text"/>
    <w:basedOn w:val="Normalny"/>
    <w:link w:val="TekstdymkaZnak"/>
    <w:uiPriority w:val="99"/>
    <w:semiHidden w:val="1"/>
    <w:unhideWhenUsed w:val="1"/>
    <w:rsid w:val="007F288F"/>
    <w:rPr>
      <w:rFonts w:ascii="Tahoma" w:hAnsi="Tahoma"/>
      <w:sz w:val="16"/>
      <w:szCs w:val="16"/>
    </w:rPr>
  </w:style>
  <w:style w:type="character" w:styleId="TekstdymkaZnak" w:customStyle="1">
    <w:name w:val="Tekst dymka Znak"/>
    <w:link w:val="Tekstdymka"/>
    <w:uiPriority w:val="99"/>
    <w:semiHidden w:val="1"/>
    <w:rsid w:val="007F288F"/>
    <w:rPr>
      <w:rFonts w:ascii="Tahoma" w:cs="Tahoma" w:eastAsia="Times New Roman" w:hAnsi="Tahoma"/>
      <w:sz w:val="16"/>
      <w:szCs w:val="16"/>
      <w:lang w:eastAsia="hr-HR"/>
    </w:rPr>
  </w:style>
  <w:style w:type="paragraph" w:styleId="Akapitzlist">
    <w:name w:val="List Paragraph"/>
    <w:basedOn w:val="Normalny"/>
    <w:uiPriority w:val="34"/>
    <w:qFormat w:val="1"/>
    <w:rsid w:val="00972D23"/>
    <w:pPr>
      <w:ind w:left="720"/>
      <w:contextualSpacing w:val="1"/>
    </w:pPr>
  </w:style>
  <w:style w:type="paragraph" w:styleId="NormalnyWeb">
    <w:name w:val="Normal (Web)"/>
    <w:basedOn w:val="Normalny"/>
    <w:uiPriority w:val="99"/>
    <w:rsid w:val="00183209"/>
    <w:pPr>
      <w:spacing w:after="100" w:afterAutospacing="1" w:before="100" w:beforeAutospacing="1"/>
    </w:pPr>
    <w:rPr>
      <w:rFonts w:ascii="Times New Roman" w:hAnsi="Times New Roman"/>
    </w:rPr>
  </w:style>
  <w:style w:type="paragraph" w:styleId="Bezodstpw">
    <w:name w:val="No Spacing"/>
    <w:uiPriority w:val="1"/>
    <w:qFormat w:val="1"/>
    <w:rsid w:val="00B64D72"/>
    <w:rPr>
      <w:rFonts w:eastAsia="Times New Roman"/>
      <w:szCs w:val="24"/>
      <w:lang w:val="hr-HR"/>
    </w:rPr>
  </w:style>
  <w:style w:type="paragraph" w:styleId="Razred" w:customStyle="1">
    <w:name w:val="_Razred"/>
    <w:basedOn w:val="Normalny"/>
    <w:qFormat w:val="1"/>
    <w:rsid w:val="0064702D"/>
    <w:rPr>
      <w:rFonts w:cs="Arial"/>
      <w:b w:val="1"/>
      <w:i w:val="1"/>
      <w:color w:val="44546a" w:themeColor="text2"/>
      <w:szCs w:val="20"/>
    </w:rPr>
  </w:style>
  <w:style w:type="paragraph" w:styleId="Razrednaslov" w:customStyle="1">
    <w:name w:val="_Razred_naslov"/>
    <w:basedOn w:val="Normalny"/>
    <w:qFormat w:val="1"/>
    <w:rsid w:val="0064702D"/>
    <w:pPr>
      <w:jc w:val="left"/>
    </w:pPr>
    <w:rPr>
      <w:b w:val="1"/>
      <w:color w:val="44546a" w:themeColor="text2"/>
      <w:sz w:val="22"/>
      <w:szCs w:val="22"/>
    </w:rPr>
  </w:style>
  <w:style w:type="paragraph" w:styleId="Razredcentar" w:customStyle="1">
    <w:name w:val="_Razred_centar"/>
    <w:basedOn w:val="Normalny"/>
    <w:qFormat w:val="1"/>
    <w:rsid w:val="0064702D"/>
    <w:pPr>
      <w:jc w:val="center"/>
    </w:pPr>
    <w:rPr>
      <w:rFonts w:cs="Arial"/>
      <w:b w:val="1"/>
      <w:bCs w:val="1"/>
      <w:color w:val="44546a" w:themeColor="text2"/>
      <w:szCs w:val="20"/>
    </w:rPr>
  </w:style>
  <w:style w:type="paragraph" w:styleId="Poprawka">
    <w:name w:val="Revision"/>
    <w:hidden w:val="1"/>
    <w:uiPriority w:val="99"/>
    <w:semiHidden w:val="1"/>
    <w:rsid w:val="00837AA5"/>
    <w:rPr>
      <w:rFonts w:eastAsia="Times New Roman"/>
      <w:szCs w:val="24"/>
      <w:lang w:val="hr-HR"/>
    </w:rPr>
  </w:style>
  <w:style w:type="character" w:styleId="Hipercze">
    <w:name w:val="Hyperlink"/>
    <w:basedOn w:val="Domylnaczcionkaakapitu"/>
    <w:uiPriority w:val="99"/>
    <w:unhideWhenUsed w:val="1"/>
    <w:rsid w:val="002C1E02"/>
    <w:rPr>
      <w:color w:val="0563c1" w:themeColor="hyperlink"/>
      <w:u w:val="single"/>
    </w:rPr>
  </w:style>
  <w:style w:type="character" w:styleId="UyteHipercze">
    <w:name w:val="FollowedHyperlink"/>
    <w:basedOn w:val="Domylnaczcionkaakapitu"/>
    <w:uiPriority w:val="99"/>
    <w:semiHidden w:val="1"/>
    <w:unhideWhenUsed w:val="1"/>
    <w:rsid w:val="002C1E02"/>
    <w:rPr>
      <w:color w:val="954f72" w:themeColor="followedHyperlink"/>
      <w:u w:val="single"/>
    </w:rPr>
  </w:style>
  <w:style w:type="paragraph" w:styleId="p1" w:customStyle="1">
    <w:name w:val="p1"/>
    <w:basedOn w:val="Normalny"/>
    <w:rsid w:val="001E46EC"/>
    <w:pPr>
      <w:shd w:color="auto" w:fill="ffffff" w:val="clear"/>
      <w:jc w:val="left"/>
    </w:pPr>
    <w:rPr>
      <w:rFonts w:ascii="Helvetica" w:eastAsia="Calibri" w:hAnsi="Helvetica"/>
      <w:color w:val="333333"/>
      <w:sz w:val="27"/>
      <w:szCs w:val="27"/>
      <w:lang w:eastAsia="en-US" w:val="en-US"/>
    </w:rPr>
  </w:style>
  <w:style w:type="paragraph" w:styleId="p2" w:customStyle="1">
    <w:name w:val="p2"/>
    <w:basedOn w:val="Normalny"/>
    <w:rsid w:val="001E46EC"/>
    <w:pPr>
      <w:shd w:color="auto" w:fill="ffffff" w:val="clear"/>
      <w:jc w:val="left"/>
    </w:pPr>
    <w:rPr>
      <w:rFonts w:ascii="Helvetica" w:eastAsia="Calibri" w:hAnsi="Helvetica"/>
      <w:color w:val="333333"/>
      <w:sz w:val="24"/>
      <w:lang w:eastAsia="en-US" w:val="en-US"/>
    </w:rPr>
  </w:style>
  <w:style w:type="paragraph" w:styleId="p3" w:customStyle="1">
    <w:name w:val="p3"/>
    <w:basedOn w:val="Normalny"/>
    <w:rsid w:val="001E46EC"/>
    <w:pPr>
      <w:shd w:color="auto" w:fill="ffffff" w:val="clear"/>
      <w:jc w:val="left"/>
    </w:pPr>
    <w:rPr>
      <w:rFonts w:ascii="Helvetica" w:eastAsia="Calibri" w:hAnsi="Helvetica"/>
      <w:color w:val="33cccc"/>
      <w:sz w:val="24"/>
      <w:lang w:eastAsia="en-US" w:val="en-US"/>
    </w:rPr>
  </w:style>
  <w:style w:type="character" w:styleId="s1" w:customStyle="1">
    <w:name w:val="s1"/>
    <w:basedOn w:val="Domylnaczcionkaakapitu"/>
    <w:rsid w:val="001E46EC"/>
  </w:style>
  <w:style w:type="paragraph" w:styleId="p4" w:customStyle="1">
    <w:name w:val="p4"/>
    <w:basedOn w:val="Normalny"/>
    <w:rsid w:val="001E46EC"/>
    <w:pPr>
      <w:shd w:color="auto" w:fill="ffffff" w:val="clear"/>
      <w:jc w:val="left"/>
    </w:pPr>
    <w:rPr>
      <w:rFonts w:ascii="Helvetica" w:eastAsia="Calibri" w:hAnsi="Helvetica"/>
      <w:color w:val="33cccc"/>
      <w:sz w:val="24"/>
      <w:lang w:eastAsia="en-US" w:val="en-US"/>
    </w:rPr>
  </w:style>
  <w:style w:type="character" w:styleId="s2" w:customStyle="1">
    <w:name w:val="s2"/>
    <w:basedOn w:val="Domylnaczcionkaakapitu"/>
    <w:rsid w:val="001E46EC"/>
    <w:rPr>
      <w:rFonts w:ascii="Helvetica" w:hAnsi="Helvetica" w:hint="default"/>
      <w:color w:val="33cccc"/>
      <w:sz w:val="24"/>
      <w:szCs w:val="24"/>
    </w:rPr>
  </w:style>
  <w:style w:type="character" w:styleId="apple-converted-space" w:customStyle="1">
    <w:name w:val="apple-converted-space"/>
    <w:basedOn w:val="Domylnaczcionkaakapitu"/>
    <w:rsid w:val="001E46EC"/>
  </w:style>
  <w:style w:type="paragraph" w:styleId="p5" w:customStyle="1">
    <w:name w:val="p5"/>
    <w:basedOn w:val="Normalny"/>
    <w:rsid w:val="005B2B88"/>
    <w:pPr>
      <w:jc w:val="left"/>
    </w:pPr>
    <w:rPr>
      <w:rFonts w:ascii="Comic Sans MS" w:eastAsia="Calibri" w:hAnsi="Comic Sans MS"/>
      <w:color w:val="12234b"/>
      <w:szCs w:val="20"/>
      <w:lang w:eastAsia="en-US" w:val="en-US"/>
    </w:rPr>
  </w:style>
  <w:style w:type="paragraph" w:styleId="p6" w:customStyle="1">
    <w:name w:val="p6"/>
    <w:basedOn w:val="Normalny"/>
    <w:rsid w:val="005B2B88"/>
    <w:pPr>
      <w:ind w:left="1440" w:hanging="1440"/>
      <w:jc w:val="left"/>
    </w:pPr>
    <w:rPr>
      <w:rFonts w:ascii="Arial" w:cs="Arial" w:eastAsia="Calibri" w:hAnsi="Arial"/>
      <w:color w:val="12234b"/>
      <w:szCs w:val="20"/>
      <w:lang w:eastAsia="en-US" w:val="en-US"/>
    </w:rPr>
  </w:style>
  <w:style w:type="paragraph" w:styleId="p7" w:customStyle="1">
    <w:name w:val="p7"/>
    <w:basedOn w:val="Normalny"/>
    <w:rsid w:val="005B2B88"/>
    <w:pPr>
      <w:ind w:left="1440" w:firstLine="720"/>
      <w:jc w:val="left"/>
    </w:pPr>
    <w:rPr>
      <w:rFonts w:ascii="Arial" w:cs="Arial" w:eastAsia="Calibri" w:hAnsi="Arial"/>
      <w:color w:val="12234b"/>
      <w:szCs w:val="20"/>
      <w:lang w:eastAsia="en-US" w:val="en-US"/>
    </w:rPr>
  </w:style>
  <w:style w:type="paragraph" w:styleId="p8" w:customStyle="1">
    <w:name w:val="p8"/>
    <w:basedOn w:val="Normalny"/>
    <w:rsid w:val="005B2B88"/>
    <w:pPr>
      <w:ind w:left="720" w:firstLine="720"/>
      <w:jc w:val="left"/>
    </w:pPr>
    <w:rPr>
      <w:rFonts w:ascii="Arial" w:cs="Arial" w:eastAsia="Calibri" w:hAnsi="Arial"/>
      <w:color w:val="12234b"/>
      <w:szCs w:val="20"/>
      <w:lang w:eastAsia="en-US" w:val="en-US"/>
    </w:rPr>
  </w:style>
  <w:style w:type="paragraph" w:styleId="p9" w:customStyle="1">
    <w:name w:val="p9"/>
    <w:basedOn w:val="Normalny"/>
    <w:rsid w:val="005B2B88"/>
    <w:pPr>
      <w:ind w:left="720" w:firstLine="720"/>
      <w:jc w:val="left"/>
    </w:pPr>
    <w:rPr>
      <w:rFonts w:ascii="Arial" w:cs="Arial" w:eastAsia="Calibri" w:hAnsi="Arial"/>
      <w:color w:val="12234b"/>
      <w:sz w:val="18"/>
      <w:szCs w:val="18"/>
      <w:lang w:eastAsia="en-US" w:val="en-US"/>
    </w:rPr>
  </w:style>
  <w:style w:type="paragraph" w:styleId="p10" w:customStyle="1">
    <w:name w:val="p10"/>
    <w:basedOn w:val="Normalny"/>
    <w:rsid w:val="005B2B88"/>
    <w:pPr>
      <w:ind w:left="1440" w:hanging="1440"/>
      <w:jc w:val="left"/>
    </w:pPr>
    <w:rPr>
      <w:rFonts w:ascii="Arial" w:cs="Arial" w:eastAsia="Calibri" w:hAnsi="Arial"/>
      <w:color w:val="12234b"/>
      <w:sz w:val="18"/>
      <w:szCs w:val="18"/>
      <w:lang w:eastAsia="en-US" w:val="en-US"/>
    </w:rPr>
  </w:style>
  <w:style w:type="paragraph" w:styleId="p11" w:customStyle="1">
    <w:name w:val="p11"/>
    <w:basedOn w:val="Normalny"/>
    <w:rsid w:val="005B2B88"/>
    <w:pPr>
      <w:ind w:left="2160" w:hanging="2160"/>
      <w:jc w:val="left"/>
    </w:pPr>
    <w:rPr>
      <w:rFonts w:ascii="Arial" w:cs="Arial" w:eastAsia="Calibri" w:hAnsi="Arial"/>
      <w:color w:val="333333"/>
      <w:sz w:val="18"/>
      <w:szCs w:val="18"/>
      <w:lang w:eastAsia="en-US" w:val="en-US"/>
    </w:rPr>
  </w:style>
  <w:style w:type="paragraph" w:styleId="p12" w:customStyle="1">
    <w:name w:val="p12"/>
    <w:basedOn w:val="Normalny"/>
    <w:rsid w:val="005B2B88"/>
    <w:pPr>
      <w:ind w:left="2160" w:hanging="2160"/>
      <w:jc w:val="left"/>
    </w:pPr>
    <w:rPr>
      <w:rFonts w:ascii="Arial" w:cs="Arial" w:eastAsia="Calibri" w:hAnsi="Arial"/>
      <w:color w:val="12234b"/>
      <w:sz w:val="18"/>
      <w:szCs w:val="18"/>
      <w:lang w:eastAsia="en-US" w:val="en-US"/>
    </w:rPr>
  </w:style>
  <w:style w:type="paragraph" w:styleId="p13" w:customStyle="1">
    <w:name w:val="p13"/>
    <w:basedOn w:val="Normalny"/>
    <w:rsid w:val="005B2B88"/>
    <w:pPr>
      <w:jc w:val="left"/>
    </w:pPr>
    <w:rPr>
      <w:rFonts w:ascii="Times New Roman" w:eastAsia="Calibri" w:hAnsi="Times New Roman"/>
      <w:color w:val="12234b"/>
      <w:sz w:val="24"/>
      <w:lang w:eastAsia="en-US" w:val="en-US"/>
    </w:rPr>
  </w:style>
  <w:style w:type="paragraph" w:styleId="p14" w:customStyle="1">
    <w:name w:val="p14"/>
    <w:basedOn w:val="Normalny"/>
    <w:rsid w:val="005B2B88"/>
    <w:pPr>
      <w:ind w:left="1440" w:hanging="1440"/>
      <w:jc w:val="left"/>
    </w:pPr>
    <w:rPr>
      <w:rFonts w:ascii="Verdana" w:eastAsia="Calibri" w:hAnsi="Verdana"/>
      <w:color w:val="12234b"/>
      <w:sz w:val="18"/>
      <w:szCs w:val="18"/>
      <w:lang w:eastAsia="en-US" w:val="en-US"/>
    </w:rPr>
  </w:style>
  <w:style w:type="paragraph" w:styleId="p15" w:customStyle="1">
    <w:name w:val="p15"/>
    <w:basedOn w:val="Normalny"/>
    <w:rsid w:val="005B2B88"/>
    <w:pPr>
      <w:ind w:left="1440" w:hanging="1440"/>
      <w:jc w:val="left"/>
    </w:pPr>
    <w:rPr>
      <w:rFonts w:ascii="Times New Roman" w:eastAsia="Calibri" w:hAnsi="Times New Roman"/>
      <w:color w:val="12234b"/>
      <w:sz w:val="24"/>
      <w:lang w:eastAsia="en-US" w:val="en-US"/>
    </w:rPr>
  </w:style>
  <w:style w:type="paragraph" w:styleId="p16" w:customStyle="1">
    <w:name w:val="p16"/>
    <w:basedOn w:val="Normalny"/>
    <w:rsid w:val="005B2B88"/>
    <w:pPr>
      <w:ind w:left="1080" w:hanging="1080"/>
      <w:jc w:val="left"/>
    </w:pPr>
    <w:rPr>
      <w:rFonts w:ascii="Arial" w:cs="Arial" w:eastAsia="Calibri" w:hAnsi="Arial"/>
      <w:color w:val="12234b"/>
      <w:szCs w:val="20"/>
      <w:lang w:eastAsia="en-US" w:val="en-US"/>
    </w:rPr>
  </w:style>
  <w:style w:type="paragraph" w:styleId="p17" w:customStyle="1">
    <w:name w:val="p17"/>
    <w:basedOn w:val="Normalny"/>
    <w:rsid w:val="005B2B88"/>
    <w:pPr>
      <w:jc w:val="left"/>
    </w:pPr>
    <w:rPr>
      <w:rFonts w:ascii="Arial" w:cs="Arial" w:eastAsia="Calibri" w:hAnsi="Arial"/>
      <w:color w:val="12234b"/>
      <w:sz w:val="24"/>
      <w:lang w:eastAsia="en-US" w:val="en-US"/>
    </w:rPr>
  </w:style>
  <w:style w:type="paragraph" w:styleId="p18" w:customStyle="1">
    <w:name w:val="p18"/>
    <w:basedOn w:val="Normalny"/>
    <w:rsid w:val="005B2B88"/>
    <w:pPr>
      <w:jc w:val="left"/>
    </w:pPr>
    <w:rPr>
      <w:rFonts w:ascii="Times" w:eastAsia="Calibri" w:hAnsi="Times"/>
      <w:color w:val="12234b"/>
      <w:sz w:val="24"/>
      <w:lang w:eastAsia="en-US" w:val="en-US"/>
    </w:rPr>
  </w:style>
  <w:style w:type="paragraph" w:styleId="p19" w:customStyle="1">
    <w:name w:val="p19"/>
    <w:basedOn w:val="Normalny"/>
    <w:rsid w:val="005B2B88"/>
    <w:pPr>
      <w:ind w:firstLine="360"/>
      <w:jc w:val="left"/>
    </w:pPr>
    <w:rPr>
      <w:rFonts w:ascii="Arial" w:cs="Arial" w:eastAsia="Calibri" w:hAnsi="Arial"/>
      <w:color w:val="12234b"/>
      <w:szCs w:val="20"/>
      <w:lang w:eastAsia="en-US" w:val="en-US"/>
    </w:rPr>
  </w:style>
  <w:style w:type="paragraph" w:styleId="p20" w:customStyle="1">
    <w:name w:val="p20"/>
    <w:basedOn w:val="Normalny"/>
    <w:rsid w:val="005B2B88"/>
    <w:pPr>
      <w:ind w:left="420" w:hanging="420"/>
      <w:jc w:val="left"/>
    </w:pPr>
    <w:rPr>
      <w:rFonts w:ascii="Arial" w:cs="Arial" w:eastAsia="Calibri" w:hAnsi="Arial"/>
      <w:color w:val="12234b"/>
      <w:szCs w:val="20"/>
      <w:lang w:eastAsia="en-US" w:val="en-US"/>
    </w:rPr>
  </w:style>
  <w:style w:type="paragraph" w:styleId="p21" w:customStyle="1">
    <w:name w:val="p21"/>
    <w:basedOn w:val="Normalny"/>
    <w:rsid w:val="005B2B88"/>
    <w:pPr>
      <w:jc w:val="left"/>
    </w:pPr>
    <w:rPr>
      <w:rFonts w:ascii="Arial" w:cs="Arial" w:eastAsia="Calibri" w:hAnsi="Arial"/>
      <w:color w:val="000080"/>
      <w:szCs w:val="20"/>
      <w:lang w:eastAsia="en-US" w:val="en-US"/>
    </w:rPr>
  </w:style>
  <w:style w:type="paragraph" w:styleId="p22" w:customStyle="1">
    <w:name w:val="p22"/>
    <w:basedOn w:val="Normalny"/>
    <w:rsid w:val="005B2B88"/>
    <w:pPr>
      <w:ind w:left="1080" w:hanging="1080"/>
      <w:jc w:val="left"/>
    </w:pPr>
    <w:rPr>
      <w:rFonts w:ascii="Arial" w:cs="Arial" w:eastAsia="Calibri" w:hAnsi="Arial"/>
      <w:color w:val="000080"/>
      <w:szCs w:val="20"/>
      <w:lang w:eastAsia="en-US" w:val="en-US"/>
    </w:rPr>
  </w:style>
  <w:style w:type="character" w:styleId="s3" w:customStyle="1">
    <w:name w:val="s3"/>
    <w:basedOn w:val="Domylnaczcionkaakapitu"/>
    <w:rsid w:val="005B2B88"/>
    <w:rPr>
      <w:rFonts w:ascii="Times New Roman" w:cs="Times New Roman" w:hAnsi="Times New Roman" w:hint="default"/>
      <w:sz w:val="18"/>
      <w:szCs w:val="18"/>
    </w:rPr>
  </w:style>
  <w:style w:type="character" w:styleId="s4" w:customStyle="1">
    <w:name w:val="s4"/>
    <w:basedOn w:val="Domylnaczcionkaakapitu"/>
    <w:rsid w:val="005B2B88"/>
    <w:rPr>
      <w:rFonts w:ascii="Arial" w:cs="Arial" w:hAnsi="Arial" w:hint="default"/>
      <w:sz w:val="18"/>
      <w:szCs w:val="18"/>
    </w:rPr>
  </w:style>
  <w:style w:type="character" w:styleId="s5" w:customStyle="1">
    <w:name w:val="s5"/>
    <w:basedOn w:val="Domylnaczcionkaakapitu"/>
    <w:rsid w:val="005B2B88"/>
    <w:rPr>
      <w:rFonts w:ascii="Times New Roman" w:cs="Times New Roman" w:hAnsi="Times New Roman" w:hint="default"/>
      <w:sz w:val="24"/>
      <w:szCs w:val="24"/>
    </w:rPr>
  </w:style>
  <w:style w:type="character" w:styleId="s6" w:customStyle="1">
    <w:name w:val="s6"/>
    <w:basedOn w:val="Domylnaczcionkaakapitu"/>
    <w:rsid w:val="005B2B88"/>
    <w:rPr>
      <w:color w:val="12234b"/>
    </w:rPr>
  </w:style>
  <w:style w:type="character" w:styleId="s7" w:customStyle="1">
    <w:name w:val="s7"/>
    <w:basedOn w:val="Domylnaczcionkaakapitu"/>
    <w:rsid w:val="005B2B88"/>
    <w:rPr>
      <w:rFonts w:ascii="Arial" w:cs="Arial" w:hAnsi="Arial" w:hint="default"/>
      <w:sz w:val="20"/>
      <w:szCs w:val="20"/>
    </w:rPr>
  </w:style>
  <w:style w:type="character" w:styleId="s8" w:customStyle="1">
    <w:name w:val="s8"/>
    <w:basedOn w:val="Domylnaczcionkaakapitu"/>
    <w:rsid w:val="005B2B88"/>
    <w:rPr>
      <w:rFonts w:ascii="Times New Roman" w:cs="Times New Roman" w:hAnsi="Times New Roman" w:hint="default"/>
      <w:sz w:val="14"/>
      <w:szCs w:val="14"/>
    </w:rPr>
  </w:style>
  <w:style w:type="character" w:styleId="Nerijeenospominjanje1" w:customStyle="1">
    <w:name w:val="Neriješeno spominjanje1"/>
    <w:basedOn w:val="Domylnaczcionkaakapitu"/>
    <w:uiPriority w:val="99"/>
    <w:rsid w:val="00572CC6"/>
    <w:rPr>
      <w:color w:val="605e5c"/>
      <w:shd w:color="auto" w:fill="e1dfdd" w:val="clear"/>
    </w:rPr>
  </w:style>
  <w:style w:type="character" w:styleId="Numerstrony">
    <w:name w:val="page number"/>
    <w:basedOn w:val="Domylnaczcionkaakapitu"/>
    <w:uiPriority w:val="99"/>
    <w:semiHidden w:val="1"/>
    <w:unhideWhenUsed w:val="1"/>
    <w:rsid w:val="00572CC6"/>
  </w:style>
  <w:style w:type="character" w:styleId="UnresolvedMention" w:customStyle="1">
    <w:name w:val="Unresolved Mention"/>
    <w:basedOn w:val="Domylnaczcionkaakapitu"/>
    <w:uiPriority w:val="99"/>
    <w:semiHidden w:val="1"/>
    <w:unhideWhenUsed w:val="1"/>
    <w:rsid w:val="001C640E"/>
    <w:rPr>
      <w:color w:val="605e5c"/>
      <w:shd w:color="auto" w:fill="e1dfdd" w:val="clear"/>
    </w:rPr>
  </w:style>
  <w:style w:type="paragraph" w:styleId="Podtytu">
    <w:name w:val="Subtitle"/>
    <w:basedOn w:val="Normalny"/>
    <w:next w:val="Normalny"/>
    <w:uiPriority w:val="11"/>
    <w:qFormat w:val="1"/>
    <w:rsid w:val="00AB2825"/>
    <w:pPr>
      <w:keepNext w:val="1"/>
      <w:keepLines w:val="1"/>
      <w:spacing w:after="80" w:before="360"/>
    </w:pPr>
    <w:rPr>
      <w:rFonts w:ascii="Georgia" w:cs="Georgia" w:eastAsia="Georgia" w:hAnsi="Georgia"/>
      <w:i w:val="1"/>
      <w:color w:val="666666"/>
      <w:sz w:val="48"/>
      <w:szCs w:val="48"/>
    </w:rPr>
  </w:style>
  <w:style w:type="table" w:styleId="a" w:customStyle="1">
    <w:basedOn w:val="Standardowy"/>
    <w:rsid w:val="00AB2825"/>
    <w:tblPr>
      <w:tblStyleRowBandSize w:val="1"/>
      <w:tblStyleColBandSize w:val="1"/>
      <w:tblInd w:w="0.0" w:type="dxa"/>
      <w:tblCellMar>
        <w:top w:w="113.0" w:type="dxa"/>
        <w:left w:w="115.0" w:type="dxa"/>
        <w:bottom w:w="113.0" w:type="dxa"/>
        <w:right w:w="115.0" w:type="dxa"/>
      </w:tblCellMar>
    </w:tblPr>
  </w:style>
  <w:style w:type="table" w:styleId="a0" w:customStyle="1">
    <w:basedOn w:val="Standardowy"/>
    <w:rsid w:val="00AB2825"/>
    <w:tblPr>
      <w:tblStyleRowBandSize w:val="1"/>
      <w:tblStyleColBandSize w:val="1"/>
      <w:tblInd w:w="0.0" w:type="dxa"/>
      <w:tblCellMar>
        <w:top w:w="113.0" w:type="dxa"/>
        <w:left w:w="115.0" w:type="dxa"/>
        <w:bottom w:w="113.0" w:type="dxa"/>
        <w:right w:w="115.0" w:type="dxa"/>
      </w:tblCellMar>
    </w:tblPr>
  </w:style>
  <w:style w:type="table" w:styleId="a1" w:customStyle="1">
    <w:basedOn w:val="Standardowy"/>
    <w:rsid w:val="00AB2825"/>
    <w:tblPr>
      <w:tblStyleRowBandSize w:val="1"/>
      <w:tblStyleColBandSize w:val="1"/>
      <w:tblInd w:w="0.0" w:type="dxa"/>
      <w:tblCellMar>
        <w:top w:w="113.0" w:type="dxa"/>
        <w:left w:w="115.0" w:type="dxa"/>
        <w:bottom w:w="113.0" w:type="dxa"/>
        <w:right w:w="115.0" w:type="dxa"/>
      </w:tblCellMar>
    </w:tblPr>
  </w:style>
  <w:style w:type="table" w:styleId="a2" w:customStyle="1">
    <w:basedOn w:val="Standardowy"/>
    <w:rsid w:val="00AB2825"/>
    <w:tblPr>
      <w:tblStyleRowBandSize w:val="1"/>
      <w:tblStyleColBandSize w:val="1"/>
      <w:tblInd w:w="0.0" w:type="dxa"/>
      <w:tblCellMar>
        <w:top w:w="113.0" w:type="dxa"/>
        <w:left w:w="115.0" w:type="dxa"/>
        <w:bottom w:w="113.0" w:type="dxa"/>
        <w:right w:w="115.0" w:type="dxa"/>
      </w:tblCellMar>
    </w:tblPr>
  </w:style>
  <w:style w:type="table" w:styleId="a3" w:customStyle="1">
    <w:basedOn w:val="Standardowy"/>
    <w:rsid w:val="00AB2825"/>
    <w:tblPr>
      <w:tblStyleRowBandSize w:val="1"/>
      <w:tblStyleColBandSize w:val="1"/>
      <w:tblInd w:w="0.0" w:type="dxa"/>
      <w:tblCellMar>
        <w:top w:w="113.0" w:type="dxa"/>
        <w:left w:w="115.0" w:type="dxa"/>
        <w:bottom w:w="113.0" w:type="dxa"/>
        <w:right w:w="115.0" w:type="dxa"/>
      </w:tblCellMar>
    </w:tblPr>
  </w:style>
  <w:style w:type="table" w:styleId="a4" w:customStyle="1">
    <w:basedOn w:val="Standardowy"/>
    <w:rsid w:val="00AB2825"/>
    <w:tblPr>
      <w:tblStyleRowBandSize w:val="1"/>
      <w:tblStyleColBandSize w:val="1"/>
      <w:tblInd w:w="0.0" w:type="dxa"/>
      <w:tblCellMar>
        <w:top w:w="113.0" w:type="dxa"/>
        <w:left w:w="115.0" w:type="dxa"/>
        <w:bottom w:w="113.0" w:type="dxa"/>
        <w:right w:w="115.0" w:type="dxa"/>
      </w:tblCellMar>
    </w:tblPr>
  </w:style>
  <w:style w:type="table" w:styleId="a5" w:customStyle="1">
    <w:basedOn w:val="Standardowy"/>
    <w:rsid w:val="00AB2825"/>
    <w:tblPr>
      <w:tblStyleRowBandSize w:val="1"/>
      <w:tblStyleColBandSize w:val="1"/>
      <w:tblInd w:w="0.0" w:type="dxa"/>
      <w:tblCellMar>
        <w:top w:w="113.0" w:type="dxa"/>
        <w:left w:w="115.0" w:type="dxa"/>
        <w:bottom w:w="113.0" w:type="dxa"/>
        <w:right w:w="115.0" w:type="dxa"/>
      </w:tblCellMar>
    </w:tblPr>
  </w:style>
  <w:style w:type="table" w:styleId="a6" w:customStyle="1">
    <w:basedOn w:val="Standardowy"/>
    <w:rsid w:val="00AB2825"/>
    <w:tblPr>
      <w:tblStyleRowBandSize w:val="1"/>
      <w:tblStyleColBandSize w:val="1"/>
      <w:tblInd w:w="0.0" w:type="dxa"/>
      <w:tblCellMar>
        <w:top w:w="113.0" w:type="dxa"/>
        <w:left w:w="115.0" w:type="dxa"/>
        <w:bottom w:w="113.0" w:type="dxa"/>
        <w:right w:w="115.0" w:type="dxa"/>
      </w:tblCellMar>
    </w:tblPr>
  </w:style>
  <w:style w:type="table" w:styleId="a7" w:customStyle="1">
    <w:basedOn w:val="Standardowy"/>
    <w:rsid w:val="00AB2825"/>
    <w:tblPr>
      <w:tblStyleRowBandSize w:val="1"/>
      <w:tblStyleColBandSize w:val="1"/>
      <w:tblInd w:w="0.0" w:type="dxa"/>
      <w:tblCellMar>
        <w:top w:w="113.0" w:type="dxa"/>
        <w:left w:w="115.0" w:type="dxa"/>
        <w:bottom w:w="113.0" w:type="dxa"/>
        <w:right w:w="115.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rPr>
      <w:rFonts w:ascii="Times New Roman" w:cs="Times New Roman" w:eastAsia="Times New Roman" w:hAnsi="Times New Roman"/>
    </w:rPr>
    <w:tblPr>
      <w:tblStyleRowBandSize w:val="1"/>
      <w:tblStyleColBandSize w:val="1"/>
      <w:tblCellMar>
        <w:top w:w="113.0" w:type="dxa"/>
        <w:left w:w="115.0" w:type="dxa"/>
        <w:bottom w:w="113.0" w:type="dxa"/>
        <w:right w:w="115.0" w:type="dxa"/>
      </w:tblCellMar>
    </w:tblPr>
  </w:style>
  <w:style w:type="table" w:styleId="Table2">
    <w:basedOn w:val="TableNormal"/>
    <w:rPr>
      <w:rFonts w:ascii="Times New Roman" w:cs="Times New Roman" w:eastAsia="Times New Roman" w:hAnsi="Times New Roman"/>
    </w:rPr>
    <w:tblPr>
      <w:tblStyleRowBandSize w:val="1"/>
      <w:tblStyleColBandSize w:val="1"/>
      <w:tblCellMar>
        <w:top w:w="113.0" w:type="dxa"/>
        <w:left w:w="115.0" w:type="dxa"/>
        <w:bottom w:w="113.0" w:type="dxa"/>
        <w:right w:w="115.0" w:type="dxa"/>
      </w:tblCellMar>
    </w:tblPr>
  </w:style>
  <w:style w:type="table" w:styleId="Table3">
    <w:basedOn w:val="TableNormal"/>
    <w:rPr>
      <w:rFonts w:ascii="Times New Roman" w:cs="Times New Roman" w:eastAsia="Times New Roman" w:hAnsi="Times New Roman"/>
    </w:rPr>
    <w:tblPr>
      <w:tblStyleRowBandSize w:val="1"/>
      <w:tblStyleColBandSize w:val="1"/>
      <w:tblCellMar>
        <w:top w:w="113.0" w:type="dxa"/>
        <w:left w:w="115.0" w:type="dxa"/>
        <w:bottom w:w="113.0" w:type="dxa"/>
        <w:right w:w="115.0" w:type="dxa"/>
      </w:tblCellMar>
    </w:tblPr>
  </w:style>
  <w:style w:type="table" w:styleId="Table4">
    <w:basedOn w:val="TableNormal"/>
    <w:rPr>
      <w:rFonts w:ascii="Times New Roman" w:cs="Times New Roman" w:eastAsia="Times New Roman" w:hAnsi="Times New Roman"/>
    </w:rPr>
    <w:tblPr>
      <w:tblStyleRowBandSize w:val="1"/>
      <w:tblStyleColBandSize w:val="1"/>
      <w:tblCellMar>
        <w:top w:w="113.0" w:type="dxa"/>
        <w:left w:w="115.0" w:type="dxa"/>
        <w:bottom w:w="113.0" w:type="dxa"/>
        <w:right w:w="115.0" w:type="dxa"/>
      </w:tblCellMar>
    </w:tblPr>
  </w:style>
  <w:style w:type="table" w:styleId="Table5">
    <w:basedOn w:val="TableNormal"/>
    <w:rPr>
      <w:rFonts w:ascii="Times New Roman" w:cs="Times New Roman" w:eastAsia="Times New Roman" w:hAnsi="Times New Roman"/>
    </w:rPr>
    <w:tblPr>
      <w:tblStyleRowBandSize w:val="1"/>
      <w:tblStyleColBandSize w:val="1"/>
      <w:tblCellMar>
        <w:top w:w="113.0" w:type="dxa"/>
        <w:left w:w="115.0" w:type="dxa"/>
        <w:bottom w:w="113.0" w:type="dxa"/>
        <w:right w:w="115.0" w:type="dxa"/>
      </w:tblCellMar>
    </w:tblPr>
  </w:style>
  <w:style w:type="table" w:styleId="Table6">
    <w:basedOn w:val="TableNormal"/>
    <w:rPr>
      <w:rFonts w:ascii="Times New Roman" w:cs="Times New Roman" w:eastAsia="Times New Roman" w:hAnsi="Times New Roman"/>
    </w:rPr>
    <w:tblPr>
      <w:tblStyleRowBandSize w:val="1"/>
      <w:tblStyleColBandSize w:val="1"/>
      <w:tblCellMar>
        <w:top w:w="113.0" w:type="dxa"/>
        <w:left w:w="115.0" w:type="dxa"/>
        <w:bottom w:w="113.0" w:type="dxa"/>
        <w:right w:w="115.0" w:type="dxa"/>
      </w:tblCellMar>
    </w:tblPr>
  </w:style>
  <w:style w:type="table" w:styleId="Table7">
    <w:basedOn w:val="TableNormal"/>
    <w:rPr>
      <w:rFonts w:ascii="Times New Roman" w:cs="Times New Roman" w:eastAsia="Times New Roman" w:hAnsi="Times New Roman"/>
    </w:rPr>
    <w:tblPr>
      <w:tblStyleRowBandSize w:val="1"/>
      <w:tblStyleColBandSize w:val="1"/>
      <w:tblCellMar>
        <w:top w:w="113.0" w:type="dxa"/>
        <w:left w:w="115.0" w:type="dxa"/>
        <w:bottom w:w="113.0" w:type="dxa"/>
        <w:right w:w="115.0" w:type="dxa"/>
      </w:tblCellMar>
    </w:tblPr>
  </w:style>
  <w:style w:type="table" w:styleId="Table8">
    <w:basedOn w:val="TableNormal"/>
    <w:rPr>
      <w:rFonts w:ascii="Times New Roman" w:cs="Times New Roman" w:eastAsia="Times New Roman" w:hAnsi="Times New Roman"/>
    </w:rPr>
    <w:tblPr>
      <w:tblStyleRowBandSize w:val="1"/>
      <w:tblStyleColBandSize w:val="1"/>
      <w:tblCellMar>
        <w:top w:w="113.0" w:type="dxa"/>
        <w:left w:w="115.0" w:type="dxa"/>
        <w:bottom w:w="113.0" w:type="dxa"/>
        <w:right w:w="115.0" w:type="dxa"/>
      </w:tblCellMar>
    </w:tblPr>
  </w:style>
  <w:style w:type="table" w:styleId="Table9">
    <w:basedOn w:val="TableNormal"/>
    <w:rPr>
      <w:rFonts w:ascii="Times New Roman" w:cs="Times New Roman" w:eastAsia="Times New Roman" w:hAnsi="Times New Roman"/>
    </w:rPr>
    <w:tblPr>
      <w:tblStyleRowBandSize w:val="1"/>
      <w:tblStyleColBandSize w:val="1"/>
      <w:tblCellMar>
        <w:top w:w="113.0" w:type="dxa"/>
        <w:left w:w="115.0" w:type="dxa"/>
        <w:bottom w:w="113.0" w:type="dxa"/>
        <w:right w:w="115.0" w:type="dxa"/>
      </w:tblCellMar>
    </w:tblPr>
  </w:style>
</w:styles>
</file>

<file path=word/_rels/document.xml.rels><?xml version="1.0" encoding="UTF-8" standalone="yes"?><Relationships xmlns="http://schemas.openxmlformats.org/package/2006/relationships"><Relationship Id="rId20" Type="http://schemas.openxmlformats.org/officeDocument/2006/relationships/footer" Target="footer1.xml"/><Relationship Id="rId11" Type="http://schemas.openxmlformats.org/officeDocument/2006/relationships/image" Target="media/image6.png"/><Relationship Id="rId10"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7.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1.png"/><Relationship Id="rId15" Type="http://schemas.openxmlformats.org/officeDocument/2006/relationships/image" Target="media/image5.png"/><Relationship Id="rId14" Type="http://schemas.openxmlformats.org/officeDocument/2006/relationships/image" Target="media/image12.png"/><Relationship Id="rId17" Type="http://schemas.openxmlformats.org/officeDocument/2006/relationships/hyperlink" Target="https://drive.google.com/file/d/11YBBhQcIhVfHYMWeLkhgAYKSwfv33pT5/view?usp=sharing" TargetMode="External"/><Relationship Id="rId16" Type="http://schemas.openxmlformats.org/officeDocument/2006/relationships/hyperlink" Target="https://machinelearningforkids.co.uk/scratch3/" TargetMode="External"/><Relationship Id="rId5" Type="http://schemas.openxmlformats.org/officeDocument/2006/relationships/styles" Target="styles.xml"/><Relationship Id="rId19" Type="http://schemas.openxmlformats.org/officeDocument/2006/relationships/footer" Target="footer2.xml"/><Relationship Id="rId6" Type="http://schemas.openxmlformats.org/officeDocument/2006/relationships/customXml" Target="../customXML/item1.xml"/><Relationship Id="rId18" Type="http://schemas.openxmlformats.org/officeDocument/2006/relationships/header" Target="header1.xml"/><Relationship Id="rId7" Type="http://schemas.openxmlformats.org/officeDocument/2006/relationships/image" Target="media/image4.png"/><Relationship Id="rId8" Type="http://schemas.openxmlformats.org/officeDocument/2006/relationships/image" Target="media/image8.png"/></Relationships>
</file>

<file path=word/_rels/fontTable.xml.rels><?xml version="1.0" encoding="UTF-8" standalone="yes"?><Relationships xmlns="http://schemas.openxmlformats.org/package/2006/relationships"><Relationship Id="rId1" Type="http://schemas.openxmlformats.org/officeDocument/2006/relationships/font" Target="fonts/HelveticaNeue-regular.ttf"/><Relationship Id="rId2" Type="http://schemas.openxmlformats.org/officeDocument/2006/relationships/font" Target="fonts/HelveticaNeue-bold.ttf"/><Relationship Id="rId3" Type="http://schemas.openxmlformats.org/officeDocument/2006/relationships/font" Target="fonts/HelveticaNeue-italic.ttf"/><Relationship Id="rId4" Type="http://schemas.openxmlformats.org/officeDocument/2006/relationships/font" Target="fonts/HelveticaNeue-boldItalic.ttf"/><Relationship Id="rId5" Type="http://schemas.openxmlformats.org/officeDocument/2006/relationships/font" Target="fonts/NotoSansSymbols-regular.ttf"/><Relationship Id="rId6" Type="http://schemas.openxmlformats.org/officeDocument/2006/relationships/font" Target="fonts/NotoSansSymbols-bold.ttf"/></Relationships>
</file>

<file path=word/_rels/footer2.xml.rels><?xml version="1.0" encoding="UTF-8" standalone="yes"?><Relationships xmlns="http://schemas.openxmlformats.org/package/2006/relationships"><Relationship Id="rId1" Type="http://schemas.openxmlformats.org/officeDocument/2006/relationships/hyperlink" Target="http://erasmus-artie.eu" TargetMode="External"/><Relationship Id="rId2"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 Id="rId2"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HP1VV1GkYWXStbe1bSZ09CpsEvA==">CgMxLjAyCGguZ2pkZ3hzMgloLjMwajB6bGw4AHIhMUE0WWZIbVJIQ1JCVWMwTWtXVFFYcG05VnNvd3BOYnc0</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2023-07-19T17:34:00Z</dcterms:created>
  <dc:creator>janko radigovic</dc:creator>
</cp:coreProperties>
</file>